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Toc519"/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2023年全国职业院校技能大赛（中职组）</w:t>
      </w:r>
    </w:p>
    <w:p>
      <w:pPr>
        <w:ind w:left="0" w:leftChars="0" w:firstLine="0" w:firstLineChars="0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ZZ039移动应用与开发赛项</w:t>
      </w:r>
    </w:p>
    <w:p>
      <w:pPr>
        <w:ind w:left="0" w:leftChars="0" w:firstLine="0" w:firstLineChars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赛题第一套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0" w:firstLineChars="0"/>
        <w:jc w:val="center"/>
      </w:pPr>
      <w:r>
        <w:rPr>
          <w:rFonts w:hint="eastAsia"/>
          <w:b/>
          <w:bCs/>
          <w:sz w:val="32"/>
          <w:szCs w:val="32"/>
        </w:rPr>
        <w:t>赛位号：_</w:t>
      </w:r>
      <w:r>
        <w:rPr>
          <w:b/>
          <w:bCs/>
          <w:sz w:val="32"/>
          <w:szCs w:val="32"/>
        </w:rPr>
        <w:t>____________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bookmarkStart w:id="3" w:name="_GoBack"/>
      <w:bookmarkEnd w:id="3"/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2023年4月</w:t>
      </w:r>
    </w:p>
    <w:p>
      <w:pPr>
        <w:pStyle w:val="7"/>
        <w:tabs>
          <w:tab w:val="center" w:pos="4153"/>
          <w:tab w:val="right" w:pos="8306"/>
        </w:tabs>
        <w:ind w:firstLine="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技能模块汇总</w:t>
      </w:r>
    </w:p>
    <w:tbl>
      <w:tblPr>
        <w:tblStyle w:val="24"/>
        <w:tblpPr w:leftFromText="180" w:rightFromText="180" w:vertAnchor="text" w:horzAnchor="margin" w:tblpXSpec="center" w:tblpY="582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858"/>
        <w:gridCol w:w="1133"/>
        <w:gridCol w:w="728"/>
        <w:gridCol w:w="1218"/>
        <w:gridCol w:w="513"/>
        <w:gridCol w:w="1409"/>
        <w:gridCol w:w="214"/>
        <w:gridCol w:w="602"/>
        <w:gridCol w:w="708"/>
        <w:gridCol w:w="10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506" w:type="dxa"/>
            <w:gridSpan w:val="3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赛项名称</w:t>
            </w:r>
          </w:p>
        </w:tc>
        <w:tc>
          <w:tcPr>
            <w:tcW w:w="1946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 w:cs="仿宋_GB2312"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仿宋" w:cs="仿宋_GB2312"/>
                <w:bCs/>
                <w:color w:val="000000"/>
                <w:sz w:val="20"/>
                <w:szCs w:val="20"/>
              </w:rPr>
              <w:t>移动应用与开发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英语名称</w:t>
            </w:r>
          </w:p>
        </w:tc>
        <w:tc>
          <w:tcPr>
            <w:tcW w:w="2393" w:type="dxa"/>
            <w:gridSpan w:val="3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Mobile Application Development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506" w:type="dxa"/>
            <w:gridSpan w:val="3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赛项编号</w:t>
            </w:r>
          </w:p>
        </w:tc>
        <w:tc>
          <w:tcPr>
            <w:tcW w:w="1946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 w:cs="仿宋_GB2312"/>
                <w:bCs/>
                <w:color w:val="000000"/>
                <w:sz w:val="20"/>
                <w:szCs w:val="20"/>
              </w:rPr>
            </w:pPr>
            <w:r>
              <w:rPr>
                <w:rFonts w:eastAsia="仿宋" w:cs="仿宋_GB2312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 w:eastAsia="仿宋" w:cs="仿宋_GB2312"/>
                <w:bCs/>
                <w:color w:val="000000"/>
                <w:sz w:val="20"/>
                <w:szCs w:val="20"/>
              </w:rPr>
              <w:t>ZZ039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归属产业</w:t>
            </w:r>
          </w:p>
        </w:tc>
        <w:tc>
          <w:tcPr>
            <w:tcW w:w="2393" w:type="dxa"/>
            <w:gridSpan w:val="3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电子信息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981" w:type="dxa"/>
            <w:gridSpan w:val="11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赛项组别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52" w:type="dxa"/>
            <w:gridSpan w:val="5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 w:cs="仿宋_GB2312"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中职组</w:t>
            </w:r>
          </w:p>
        </w:tc>
        <w:tc>
          <w:tcPr>
            <w:tcW w:w="4529" w:type="dxa"/>
            <w:gridSpan w:val="6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高职组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452" w:type="dxa"/>
            <w:gridSpan w:val="5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 w:cs="仿宋_GB2312"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仿宋" w:cs="仿宋_GB2312"/>
                <w:sz w:val="20"/>
                <w:szCs w:val="20"/>
              </w:rPr>
              <w:t>■</w:t>
            </w: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学生组 □教师组 □师生联队试点赛项</w:t>
            </w:r>
          </w:p>
        </w:tc>
        <w:tc>
          <w:tcPr>
            <w:tcW w:w="4529" w:type="dxa"/>
            <w:gridSpan w:val="6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sym w:font="Wingdings 2" w:char="00A3"/>
            </w: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学生组 教师组 □师生联队试点赛项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965" w:type="dxa"/>
            <w:gridSpan w:val="6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 w:cs="仿宋_GB2312"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模块数量</w:t>
            </w:r>
          </w:p>
        </w:tc>
        <w:tc>
          <w:tcPr>
            <w:tcW w:w="4016" w:type="dxa"/>
            <w:gridSpan w:val="5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 w:cs="仿宋_GB2312"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仿宋" w:cs="仿宋_GB2312"/>
                <w:bCs/>
                <w:color w:val="000000"/>
                <w:sz w:val="20"/>
                <w:szCs w:val="20"/>
              </w:rPr>
              <w:t>3个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1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模块序号</w:t>
            </w:r>
          </w:p>
        </w:tc>
        <w:tc>
          <w:tcPr>
            <w:tcW w:w="858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技能竞赛内容</w:t>
            </w:r>
          </w:p>
        </w:tc>
        <w:tc>
          <w:tcPr>
            <w:tcW w:w="1861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技术技能要点</w:t>
            </w:r>
          </w:p>
        </w:tc>
        <w:tc>
          <w:tcPr>
            <w:tcW w:w="1731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专业知识能力要求</w:t>
            </w:r>
          </w:p>
        </w:tc>
        <w:tc>
          <w:tcPr>
            <w:tcW w:w="1409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对应核心课程</w:t>
            </w:r>
          </w:p>
        </w:tc>
        <w:tc>
          <w:tcPr>
            <w:tcW w:w="816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权重占比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（%）</w:t>
            </w:r>
          </w:p>
        </w:tc>
        <w:tc>
          <w:tcPr>
            <w:tcW w:w="708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竞赛时间（min）</w:t>
            </w:r>
          </w:p>
        </w:tc>
        <w:tc>
          <w:tcPr>
            <w:tcW w:w="1083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评分方法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1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  <w:t>模块A</w:t>
            </w:r>
          </w:p>
        </w:tc>
        <w:tc>
          <w:tcPr>
            <w:tcW w:w="858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hAnsi="仿宋" w:eastAsia="仿宋" w:cs="宋体"/>
                <w:kern w:val="0"/>
                <w:sz w:val="20"/>
                <w:szCs w:val="20"/>
              </w:rPr>
              <w:t>移动应用界面设计</w:t>
            </w:r>
          </w:p>
        </w:tc>
        <w:tc>
          <w:tcPr>
            <w:tcW w:w="1861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hAnsi="仿宋" w:eastAsia="仿宋" w:cs="宋体"/>
                <w:kern w:val="0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hAnsi="仿宋" w:eastAsia="仿宋" w:cs="宋体"/>
                <w:kern w:val="0"/>
                <w:sz w:val="20"/>
                <w:szCs w:val="20"/>
              </w:rPr>
              <w:t>图像处理工具及UI设计工具操作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hAnsi="仿宋" w:eastAsia="仿宋" w:cs="宋体"/>
                <w:kern w:val="0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hAnsi="仿宋" w:eastAsia="仿宋" w:cs="宋体"/>
                <w:kern w:val="0"/>
                <w:sz w:val="20"/>
                <w:szCs w:val="20"/>
              </w:rPr>
              <w:t>移动设备UI平面及交互设计</w:t>
            </w:r>
          </w:p>
        </w:tc>
        <w:tc>
          <w:tcPr>
            <w:tcW w:w="1731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  <w:highlight w:val="none"/>
                <w:lang w:val="en-US" w:eastAsia="zh-CN"/>
              </w:rPr>
              <w:t>掌握Photoshop图像工具软件处理和设计图片；掌握Adobe XD原型设计工具。</w:t>
            </w:r>
          </w:p>
        </w:tc>
        <w:tc>
          <w:tcPr>
            <w:tcW w:w="1409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cs="仿宋_GB2312"/>
                <w:bCs/>
                <w:sz w:val="20"/>
                <w:szCs w:val="20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移动素材处理技术应用</w:t>
            </w:r>
          </w:p>
        </w:tc>
        <w:tc>
          <w:tcPr>
            <w:tcW w:w="816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eastAsia="仿宋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Cs/>
                <w:color w:val="0D0D0D" w:themeColor="text1" w:themeTint="F2"/>
                <w:sz w:val="20"/>
                <w:szCs w:val="20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D0D0D" w:themeColor="text1" w:themeTint="F2"/>
                <w:sz w:val="20"/>
                <w:szCs w:val="20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结果评分（测量+评价）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color w:val="0D0D0D" w:themeColor="text1" w:themeTint="F2"/>
                <w:sz w:val="20"/>
                <w:szCs w:val="20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（裁判随机抽取分组独立评分）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1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  <w:t>模块B</w:t>
            </w:r>
          </w:p>
        </w:tc>
        <w:tc>
          <w:tcPr>
            <w:tcW w:w="858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移动应用前端开发</w:t>
            </w:r>
          </w:p>
        </w:tc>
        <w:tc>
          <w:tcPr>
            <w:tcW w:w="1861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移动前端基础编程能力</w:t>
            </w:r>
            <w:r>
              <w:rPr>
                <w:rFonts w:hint="eastAsia" w:ascii="仿宋" w:hAnsi="仿宋" w:eastAsia="仿宋"/>
                <w:bCs/>
                <w:sz w:val="20"/>
                <w:szCs w:val="20"/>
                <w:lang w:eastAsia="zh-CN"/>
              </w:rPr>
              <w:t>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UI还原设计</w:t>
            </w:r>
            <w:r>
              <w:rPr>
                <w:rFonts w:hint="eastAsia" w:ascii="仿宋" w:hAnsi="仿宋" w:eastAsia="仿宋"/>
                <w:bCs/>
                <w:sz w:val="20"/>
                <w:szCs w:val="20"/>
                <w:lang w:eastAsia="zh-CN"/>
              </w:rPr>
              <w:t>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  <w:lang w:val="en-US" w:eastAsia="zh-CN"/>
              </w:rPr>
              <w:t>3.</w:t>
            </w: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业务逻辑实现</w:t>
            </w:r>
            <w:r>
              <w:rPr>
                <w:rFonts w:hint="eastAsia" w:ascii="仿宋" w:hAnsi="仿宋" w:eastAsia="仿宋"/>
                <w:bCs/>
                <w:sz w:val="20"/>
                <w:szCs w:val="20"/>
                <w:lang w:eastAsia="zh-CN"/>
              </w:rPr>
              <w:t>；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textAlignment w:val="auto"/>
              <w:rPr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  <w:lang w:val="en-US" w:eastAsia="zh-CN"/>
              </w:rPr>
              <w:t>4.</w:t>
            </w: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网络编程</w:t>
            </w:r>
          </w:p>
        </w:tc>
        <w:tc>
          <w:tcPr>
            <w:tcW w:w="1731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/>
                <w:bCs/>
                <w:sz w:val="20"/>
                <w:szCs w:val="20"/>
                <w:highlight w:val="none"/>
              </w:rPr>
              <w:t>掌握至少一种编程语言，如Java等。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/>
                <w:bCs/>
                <w:sz w:val="20"/>
                <w:szCs w:val="20"/>
                <w:highlight w:val="none"/>
              </w:rPr>
              <w:t>了解MySQL关系型数据库，掌握基本的SQL语句和数据库设计方法。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/>
                <w:bCs/>
                <w:sz w:val="20"/>
                <w:szCs w:val="20"/>
                <w:highlight w:val="none"/>
              </w:rPr>
              <w:t>掌握Web开发技术，如HTML、CSS</w:t>
            </w:r>
            <w:r>
              <w:rPr>
                <w:rFonts w:hint="eastAsia" w:ascii="仿宋" w:hAnsi="仿宋" w:eastAsia="仿宋"/>
                <w:bCs/>
                <w:sz w:val="20"/>
                <w:szCs w:val="20"/>
                <w:highlight w:val="none"/>
                <w:lang w:val="en-US" w:eastAsia="zh-CN"/>
              </w:rPr>
              <w:t>/</w:t>
            </w:r>
            <w:r>
              <w:rPr>
                <w:rFonts w:hint="eastAsia" w:ascii="仿宋" w:hAnsi="仿宋" w:eastAsia="仿宋"/>
                <w:bCs/>
                <w:sz w:val="20"/>
                <w:szCs w:val="20"/>
                <w:highlight w:val="none"/>
              </w:rPr>
              <w:t>JavaScript</w:t>
            </w:r>
            <w:r>
              <w:rPr>
                <w:rFonts w:hint="eastAsia" w:ascii="仿宋" w:hAnsi="仿宋" w:eastAsia="仿宋"/>
                <w:bCs/>
                <w:sz w:val="20"/>
                <w:szCs w:val="20"/>
                <w:highlight w:val="none"/>
                <w:lang w:val="en-US" w:eastAsia="zh-CN"/>
              </w:rPr>
              <w:t>/</w:t>
            </w:r>
            <w:r>
              <w:rPr>
                <w:rFonts w:hint="eastAsia" w:ascii="仿宋" w:hAnsi="仿宋" w:eastAsia="仿宋"/>
                <w:bCs/>
                <w:sz w:val="20"/>
                <w:szCs w:val="20"/>
                <w:highlight w:val="none"/>
              </w:rPr>
              <w:t>Ajax等。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  <w:highlight w:val="none"/>
                <w:lang w:val="en-US" w:eastAsia="zh-CN"/>
              </w:rPr>
              <w:t>4.熟悉TCP/IP、HTTP等网络通信协议和网络编程技术。</w:t>
            </w:r>
          </w:p>
        </w:tc>
        <w:tc>
          <w:tcPr>
            <w:tcW w:w="1409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cs="仿宋_GB2312"/>
                <w:bCs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移动应用程序设计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cs="仿宋_GB2312"/>
                <w:bCs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Web前端开发技术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cs="仿宋_GB2312"/>
                <w:bCs/>
                <w:sz w:val="20"/>
                <w:szCs w:val="20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移动网络技术应用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_GB2312"/>
                <w:bCs/>
                <w:sz w:val="20"/>
                <w:szCs w:val="20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数据库应用与数据分析</w:t>
            </w:r>
          </w:p>
        </w:tc>
        <w:tc>
          <w:tcPr>
            <w:tcW w:w="816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eastAsia="仿宋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vMerge w:val="continue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Cs/>
                <w:color w:val="0D0D0D" w:themeColor="text1" w:themeTint="F2"/>
                <w:sz w:val="20"/>
                <w:szCs w:val="20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D0D0D" w:themeColor="text1" w:themeTint="F2"/>
                <w:sz w:val="20"/>
                <w:szCs w:val="20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结果评分（测量+评价）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color w:val="0D0D0D" w:themeColor="text1" w:themeTint="F2"/>
                <w:sz w:val="20"/>
                <w:szCs w:val="20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（裁判随机抽取分组独立评分）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1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  <w:t>模块C</w:t>
            </w:r>
          </w:p>
        </w:tc>
        <w:tc>
          <w:tcPr>
            <w:tcW w:w="858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移动应用测试与交付</w:t>
            </w:r>
          </w:p>
        </w:tc>
        <w:tc>
          <w:tcPr>
            <w:tcW w:w="18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  <w:highlight w:val="none"/>
                <w:lang w:val="en-US" w:eastAsia="zh-CN" w:bidi="zh-CN"/>
              </w:rPr>
              <w:t>1.</w:t>
            </w: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  <w:highlight w:val="none"/>
                <w:lang w:val="zh-CN" w:eastAsia="zh-CN" w:bidi="zh-CN"/>
              </w:rPr>
              <w:t>缺陷分析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  <w:highlight w:val="none"/>
                <w:lang w:val="en-US" w:eastAsia="zh-CN" w:bidi="zh-CN"/>
              </w:rPr>
              <w:t>2.</w:t>
            </w: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  <w:highlight w:val="none"/>
                <w:lang w:val="zh-CN" w:eastAsia="zh-CN" w:bidi="zh-CN"/>
              </w:rPr>
              <w:t>产品交付</w:t>
            </w:r>
          </w:p>
        </w:tc>
        <w:tc>
          <w:tcPr>
            <w:tcW w:w="17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280" w:rightChars="10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0"/>
                <w:szCs w:val="20"/>
                <w:highlight w:val="none"/>
                <w:lang w:val="en-US" w:eastAsia="zh-CN" w:bidi="zh-CN"/>
              </w:rPr>
              <w:t>了解基本的软件测试方法和技巧，如单元测试、集成测试等，掌握基本的测试流程和工具。</w:t>
            </w:r>
          </w:p>
        </w:tc>
        <w:tc>
          <w:tcPr>
            <w:tcW w:w="1409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cs="仿宋_GB2312"/>
                <w:bCs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移动应用测试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cs="仿宋_GB2312"/>
                <w:bCs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移动应用部署与服务</w:t>
            </w:r>
          </w:p>
        </w:tc>
        <w:tc>
          <w:tcPr>
            <w:tcW w:w="816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eastAsia="仿宋"/>
                <w:color w:val="000000"/>
                <w:sz w:val="20"/>
                <w:szCs w:val="20"/>
              </w:rPr>
              <w:t>2</w:t>
            </w:r>
            <w:r>
              <w:rPr>
                <w:rFonts w:hint="eastAsia" w:eastAsia="仿宋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vMerge w:val="continue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Cs/>
                <w:color w:val="0D0D0D" w:themeColor="text1" w:themeTint="F2"/>
                <w:sz w:val="20"/>
                <w:szCs w:val="20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D0D0D" w:themeColor="text1" w:themeTint="F2"/>
                <w:sz w:val="20"/>
                <w:szCs w:val="20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结果评分（测量+评价）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color w:val="0D0D0D" w:themeColor="text1" w:themeTint="F2"/>
                <w:sz w:val="20"/>
                <w:szCs w:val="20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（裁判随机抽取分组独立评分）</w:t>
            </w:r>
          </w:p>
        </w:tc>
      </w:tr>
    </w:tbl>
    <w:p>
      <w:pPr>
        <w:pStyle w:val="7"/>
        <w:tabs>
          <w:tab w:val="center" w:pos="4153"/>
          <w:tab w:val="right" w:pos="8306"/>
        </w:tabs>
        <w:ind w:firstLine="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模块A：移动应用界面设计</w:t>
      </w:r>
      <w:r>
        <w:rPr>
          <w:rFonts w:hint="eastAsia"/>
          <w:sz w:val="28"/>
          <w:szCs w:val="36"/>
        </w:rPr>
        <w:t>任务分解</w:t>
      </w:r>
    </w:p>
    <w:tbl>
      <w:tblPr>
        <w:tblStyle w:val="24"/>
        <w:tblW w:w="89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1321"/>
        <w:gridCol w:w="934"/>
        <w:gridCol w:w="343"/>
        <w:gridCol w:w="1987"/>
        <w:gridCol w:w="1305"/>
        <w:gridCol w:w="1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模块序号</w:t>
            </w:r>
          </w:p>
        </w:tc>
        <w:tc>
          <w:tcPr>
            <w:tcW w:w="2255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  <w:t>模块A</w:t>
            </w:r>
          </w:p>
        </w:tc>
        <w:tc>
          <w:tcPr>
            <w:tcW w:w="2330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对应赛项编号</w:t>
            </w:r>
          </w:p>
        </w:tc>
        <w:tc>
          <w:tcPr>
            <w:tcW w:w="2891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 w:cs="仿宋_GB2312"/>
                <w:bCs/>
                <w:color w:val="000000"/>
                <w:sz w:val="20"/>
                <w:szCs w:val="20"/>
              </w:rPr>
              <w:t>ZZ039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模块名称</w:t>
            </w:r>
          </w:p>
        </w:tc>
        <w:tc>
          <w:tcPr>
            <w:tcW w:w="2255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移动应用界面设计</w:t>
            </w:r>
          </w:p>
        </w:tc>
        <w:tc>
          <w:tcPr>
            <w:tcW w:w="2330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子任务数量</w:t>
            </w:r>
          </w:p>
        </w:tc>
        <w:tc>
          <w:tcPr>
            <w:tcW w:w="2891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4个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竞赛时间</w:t>
            </w:r>
          </w:p>
        </w:tc>
        <w:tc>
          <w:tcPr>
            <w:tcW w:w="7476" w:type="dxa"/>
            <w:gridSpan w:val="6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  <w:t>模块A、B、C</w:t>
            </w:r>
            <w:r>
              <w:rPr>
                <w:rFonts w:hint="eastAsia" w:eastAsia="仿宋"/>
                <w:color w:val="000000"/>
                <w:sz w:val="20"/>
                <w:szCs w:val="20"/>
              </w:rPr>
              <w:t>，总时间360分钟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任务描述</w:t>
            </w:r>
          </w:p>
        </w:tc>
        <w:tc>
          <w:tcPr>
            <w:tcW w:w="7476" w:type="dxa"/>
            <w:gridSpan w:val="6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依据给定的功能描述，使用Photoshop图像工具软件处理和设计图片，使用Adobe XD进行高保真原型设计，需符合移动应用UI设计规范，同时实现原型界面之间交互的功能。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职业要素</w:t>
            </w:r>
          </w:p>
        </w:tc>
        <w:tc>
          <w:tcPr>
            <w:tcW w:w="7476" w:type="dxa"/>
            <w:gridSpan w:val="6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t xml:space="preserve">基本专业素养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t xml:space="preserve">专业实践技能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t xml:space="preserve">协调协作能力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t>持续发展能力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Merge w:val="restart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具体任务要求</w:t>
            </w:r>
          </w:p>
        </w:tc>
        <w:tc>
          <w:tcPr>
            <w:tcW w:w="1321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子任务序号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任务要求</w:t>
            </w:r>
          </w:p>
        </w:tc>
        <w:tc>
          <w:tcPr>
            <w:tcW w:w="1987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操作过程</w:t>
            </w:r>
          </w:p>
        </w:tc>
        <w:tc>
          <w:tcPr>
            <w:tcW w:w="130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考核点</w:t>
            </w:r>
          </w:p>
        </w:tc>
        <w:tc>
          <w:tcPr>
            <w:tcW w:w="1586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评价标准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Merge w:val="continue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子任务1-1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个人中心界面设计</w:t>
            </w:r>
          </w:p>
        </w:tc>
        <w:tc>
          <w:tcPr>
            <w:tcW w:w="1987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1.绘制个人中心页面</w:t>
            </w:r>
            <w:r>
              <w:rPr>
                <w:rFonts w:hint="eastAsia" w:eastAsia="仿宋" w:cs="宋体"/>
                <w:color w:val="000000"/>
                <w:sz w:val="20"/>
                <w:szCs w:val="20"/>
              </w:rPr>
              <w:t>原型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eastAsia="仿宋" w:cs="宋体"/>
                <w:color w:val="000000"/>
                <w:sz w:val="20"/>
                <w:szCs w:val="20"/>
              </w:rPr>
              <w:t>2.</w:t>
            </w:r>
            <w:r>
              <w:rPr>
                <w:rFonts w:hint="eastAsia" w:eastAsia="仿宋"/>
                <w:color w:val="000000"/>
                <w:sz w:val="20"/>
                <w:szCs w:val="20"/>
              </w:rPr>
              <w:t>绘制</w:t>
            </w:r>
            <w:r>
              <w:rPr>
                <w:rFonts w:hint="eastAsia" w:eastAsia="仿宋" w:cs="宋体"/>
                <w:color w:val="000000"/>
                <w:sz w:val="20"/>
                <w:szCs w:val="20"/>
              </w:rPr>
              <w:t>个人信息页面详细信息内容原型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eastAsia="仿宋" w:cs="宋体"/>
                <w:color w:val="000000"/>
                <w:sz w:val="20"/>
                <w:szCs w:val="20"/>
              </w:rPr>
              <w:t>3.绘制修改密码页面原型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eastAsia="仿宋" w:cs="宋体"/>
                <w:color w:val="000000"/>
                <w:sz w:val="20"/>
                <w:szCs w:val="20"/>
              </w:rPr>
              <w:t>4.绘制订单列表跳转到订单页面原型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 w:cs="宋体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使用原型图工具和图形处理工具设计个人中心界面</w:t>
            </w:r>
          </w:p>
        </w:tc>
        <w:tc>
          <w:tcPr>
            <w:tcW w:w="1586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after="0" w:line="240" w:lineRule="auto"/>
              <w:jc w:val="both"/>
              <w:textAlignment w:val="auto"/>
              <w:rPr>
                <w:rFonts w:hint="eastAsia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原型界面满足需求描述出现的内容点，如界面包括按钮、标签、列表等</w:t>
            </w:r>
            <w:r>
              <w:rPr>
                <w:rFonts w:hint="eastAsia" w:eastAsia="仿宋" w:cs="仿宋"/>
                <w:bCs/>
                <w:sz w:val="20"/>
                <w:szCs w:val="20"/>
                <w:lang w:val="en-US" w:eastAsia="zh-CN"/>
              </w:rPr>
              <w:t>。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color w:val="FF0000"/>
                <w:sz w:val="20"/>
                <w:szCs w:val="20"/>
              </w:rPr>
            </w:pPr>
            <w:r>
              <w:rPr>
                <w:rFonts w:hint="eastAsia" w:eastAsia="仿宋" w:cs="仿宋"/>
                <w:bCs/>
                <w:sz w:val="20"/>
                <w:szCs w:val="20"/>
                <w:lang w:val="en-US" w:eastAsia="zh-CN"/>
              </w:rPr>
              <w:t>该项共7.5分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Merge w:val="continue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子任务1-2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门诊预约界面设计</w:t>
            </w:r>
          </w:p>
        </w:tc>
        <w:tc>
          <w:tcPr>
            <w:tcW w:w="1987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eastAsia="仿宋" w:cs="宋体"/>
                <w:color w:val="000000"/>
                <w:sz w:val="20"/>
                <w:szCs w:val="20"/>
              </w:rPr>
              <w:t>1.绘制门诊预约界面原型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eastAsia="仿宋" w:cs="宋体"/>
                <w:color w:val="000000"/>
                <w:sz w:val="20"/>
                <w:szCs w:val="20"/>
              </w:rPr>
              <w:t>2.绘制跳转后的医院简介页原型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eastAsia="仿宋" w:cs="宋体"/>
                <w:color w:val="000000"/>
                <w:sz w:val="20"/>
                <w:szCs w:val="20"/>
              </w:rPr>
              <w:t>3.按照页面交互逻辑，绘制预约挂号的流程原型</w:t>
            </w:r>
          </w:p>
        </w:tc>
        <w:tc>
          <w:tcPr>
            <w:tcW w:w="130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使用原型图工具和图形处理工具设计门诊预约界面</w:t>
            </w:r>
          </w:p>
        </w:tc>
        <w:tc>
          <w:tcPr>
            <w:tcW w:w="1586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after="0" w:line="240" w:lineRule="auto"/>
              <w:jc w:val="both"/>
              <w:textAlignment w:val="auto"/>
              <w:rPr>
                <w:rFonts w:hint="eastAsia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原型界面满足需求描述出现的内容点，如界面包括按钮、标签、列表等</w:t>
            </w:r>
            <w:r>
              <w:rPr>
                <w:rFonts w:hint="eastAsia" w:eastAsia="仿宋" w:cs="仿宋"/>
                <w:bCs/>
                <w:sz w:val="20"/>
                <w:szCs w:val="20"/>
                <w:lang w:val="en-US" w:eastAsia="zh-CN"/>
              </w:rPr>
              <w:t>。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bCs/>
                <w:color w:val="FF0000"/>
                <w:sz w:val="20"/>
                <w:szCs w:val="20"/>
              </w:rPr>
            </w:pPr>
            <w:r>
              <w:rPr>
                <w:rFonts w:hint="eastAsia" w:eastAsia="仿宋" w:cs="仿宋"/>
                <w:bCs/>
                <w:sz w:val="20"/>
                <w:szCs w:val="20"/>
                <w:lang w:val="en-US" w:eastAsia="zh-CN"/>
              </w:rPr>
              <w:t>该项共7.5分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Merge w:val="continue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子任务1-3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数字图书馆界面设计</w:t>
            </w:r>
          </w:p>
        </w:tc>
        <w:tc>
          <w:tcPr>
            <w:tcW w:w="1987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eastAsia="仿宋" w:cs="宋体"/>
                <w:color w:val="000000"/>
                <w:sz w:val="20"/>
                <w:szCs w:val="20"/>
              </w:rPr>
              <w:t>1.绘制数字图书馆界面原型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eastAsia="仿宋" w:cs="宋体"/>
                <w:color w:val="000000"/>
                <w:sz w:val="20"/>
                <w:szCs w:val="20"/>
              </w:rPr>
              <w:t>2.绘制图书馆详情页面原型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 w:cs="宋体"/>
                <w:color w:val="000000"/>
                <w:sz w:val="20"/>
                <w:szCs w:val="20"/>
              </w:rPr>
            </w:pPr>
            <w:r>
              <w:rPr>
                <w:rFonts w:hint="eastAsia" w:eastAsia="仿宋" w:cs="宋体"/>
                <w:color w:val="000000"/>
                <w:sz w:val="20"/>
                <w:szCs w:val="20"/>
              </w:rPr>
              <w:t>3.绘制评论页面原型</w:t>
            </w:r>
          </w:p>
        </w:tc>
        <w:tc>
          <w:tcPr>
            <w:tcW w:w="130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使用原型图工具和图形处理工具设计数字图书馆界面</w:t>
            </w:r>
          </w:p>
        </w:tc>
        <w:tc>
          <w:tcPr>
            <w:tcW w:w="1586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after="0" w:line="240" w:lineRule="auto"/>
              <w:jc w:val="both"/>
              <w:textAlignment w:val="auto"/>
              <w:rPr>
                <w:rFonts w:hint="eastAsia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原型界面满足需求描述出现的内容点，如界面包括按钮、标签、列表等</w:t>
            </w:r>
            <w:r>
              <w:rPr>
                <w:rFonts w:hint="eastAsia" w:eastAsia="仿宋" w:cs="仿宋"/>
                <w:bCs/>
                <w:sz w:val="20"/>
                <w:szCs w:val="20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right="280" w:rightChars="100" w:firstLine="0" w:firstLineChars="0"/>
              <w:textAlignment w:val="auto"/>
              <w:rPr>
                <w:color w:val="FF0000"/>
                <w:sz w:val="20"/>
                <w:szCs w:val="20"/>
              </w:rPr>
            </w:pPr>
            <w:r>
              <w:rPr>
                <w:rFonts w:hint="eastAsia" w:eastAsia="仿宋" w:cs="仿宋"/>
                <w:bCs/>
                <w:sz w:val="20"/>
                <w:szCs w:val="20"/>
                <w:lang w:val="en-US" w:eastAsia="zh-CN"/>
              </w:rPr>
              <w:t>该项共7.5分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Merge w:val="continue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子任务1-4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停哪儿功能模块</w:t>
            </w:r>
          </w:p>
        </w:tc>
        <w:tc>
          <w:tcPr>
            <w:tcW w:w="1987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after="0" w:line="240" w:lineRule="auto"/>
              <w:ind w:leftChars="0"/>
              <w:jc w:val="left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eastAsia="仿宋"/>
                <w:color w:val="000000"/>
                <w:sz w:val="20"/>
                <w:szCs w:val="20"/>
              </w:rPr>
              <w:t>使用原型图工具和图形处理工具设计停哪儿功能界面</w:t>
            </w:r>
          </w:p>
          <w:p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after="0" w:line="240" w:lineRule="auto"/>
              <w:ind w:leftChars="0"/>
              <w:jc w:val="left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eastAsia="仿宋"/>
                <w:color w:val="000000"/>
                <w:sz w:val="20"/>
                <w:szCs w:val="20"/>
              </w:rPr>
              <w:t>绘制停车场页面内容显示停车场基本信息原型</w:t>
            </w:r>
          </w:p>
          <w:p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after="0" w:line="240" w:lineRule="auto"/>
              <w:ind w:leftChars="0"/>
              <w:jc w:val="left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3.</w:t>
            </w:r>
            <w:r>
              <w:rPr>
                <w:rFonts w:hint="eastAsia" w:eastAsia="仿宋"/>
                <w:color w:val="000000"/>
                <w:sz w:val="20"/>
                <w:szCs w:val="20"/>
              </w:rPr>
              <w:t>绘制停车场详情页面原型</w:t>
            </w:r>
          </w:p>
          <w:p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after="0" w:line="240" w:lineRule="auto"/>
              <w:ind w:leftChars="0"/>
              <w:jc w:val="left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4.</w:t>
            </w:r>
            <w:r>
              <w:rPr>
                <w:rFonts w:hint="eastAsia" w:eastAsia="仿宋"/>
                <w:color w:val="000000"/>
                <w:sz w:val="20"/>
                <w:szCs w:val="20"/>
              </w:rPr>
              <w:t>绘制显示所有停车记录内容及查询交互功能原型</w:t>
            </w:r>
          </w:p>
        </w:tc>
        <w:tc>
          <w:tcPr>
            <w:tcW w:w="130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使用原型图工具和图形处理工具设计停哪儿功能界面</w:t>
            </w:r>
          </w:p>
        </w:tc>
        <w:tc>
          <w:tcPr>
            <w:tcW w:w="1586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after="0" w:line="240" w:lineRule="auto"/>
              <w:jc w:val="both"/>
              <w:textAlignment w:val="auto"/>
              <w:rPr>
                <w:rFonts w:hint="eastAsia" w:eastAsia="仿宋" w:cs="仿宋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lang w:val="en-US" w:eastAsia="zh-CN"/>
              </w:rPr>
              <w:t>原型界面满足需求描述出现的内容点，如界面包括按钮、标签、列表等</w:t>
            </w:r>
            <w:r>
              <w:rPr>
                <w:rFonts w:hint="eastAsia" w:eastAsia="仿宋" w:cs="仿宋"/>
                <w:bCs/>
                <w:sz w:val="20"/>
                <w:szCs w:val="20"/>
                <w:lang w:val="en-US" w:eastAsia="zh-CN"/>
              </w:rPr>
              <w:t>。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bCs/>
                <w:color w:val="FF0000"/>
                <w:sz w:val="20"/>
                <w:szCs w:val="20"/>
              </w:rPr>
            </w:pPr>
            <w:r>
              <w:rPr>
                <w:rFonts w:hint="eastAsia" w:eastAsia="仿宋" w:cs="仿宋"/>
                <w:bCs/>
                <w:sz w:val="20"/>
                <w:szCs w:val="20"/>
                <w:lang w:val="en-US" w:eastAsia="zh-CN"/>
              </w:rPr>
              <w:t>该项共7.5分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Merge w:val="restart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赛项技术规范</w:t>
            </w:r>
          </w:p>
        </w:tc>
        <w:tc>
          <w:tcPr>
            <w:tcW w:w="2255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涉及专业教学要求</w:t>
            </w:r>
          </w:p>
        </w:tc>
        <w:tc>
          <w:tcPr>
            <w:tcW w:w="5221" w:type="dxa"/>
            <w:gridSpan w:val="4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具备移动应用素材处理等技术技能，具有移动应用界面设计能力或实践能力；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Merge w:val="continue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</w:p>
        </w:tc>
        <w:tc>
          <w:tcPr>
            <w:tcW w:w="2255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遵循国家标准和行业标准</w:t>
            </w:r>
          </w:p>
        </w:tc>
        <w:tc>
          <w:tcPr>
            <w:tcW w:w="5221" w:type="dxa"/>
            <w:gridSpan w:val="4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 xml:space="preserve">GB/T 32424-2015 系统与软件工程 用户文档的设计者和开发者要求 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GB/T 30999-2014《系统和软件工程生存周期管理》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 xml:space="preserve">GB/T 11457-2006 信息技术 软件工程术语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赛项赛场准备</w:t>
            </w:r>
          </w:p>
        </w:tc>
        <w:tc>
          <w:tcPr>
            <w:tcW w:w="747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right="280" w:rightChars="100" w:firstLine="400" w:firstLineChars="200"/>
              <w:jc w:val="left"/>
              <w:textAlignment w:val="auto"/>
              <w:rPr>
                <w:rFonts w:ascii="仿宋" w:hAnsi="仿宋" w:eastAsia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竞赛场地包括参赛选手竞赛区域、展示平台区域、裁判区域、设备耗材区、技术支持区、服务区。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right="280" w:rightChars="100" w:firstLine="400" w:firstLineChars="200"/>
              <w:jc w:val="left"/>
              <w:textAlignment w:val="auto"/>
              <w:rPr>
                <w:rFonts w:ascii="仿宋" w:hAnsi="仿宋" w:eastAsia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参赛选手竞赛区域。在2000㎡的面积上，按照U形布置竞赛赛位。每个竞赛赛位标有醒目的赛位编号，各赛位间距大于1.5m，每个赛位面积约</w:t>
            </w:r>
            <w:r>
              <w:rPr>
                <w:rFonts w:ascii="仿宋" w:hAnsi="仿宋" w:eastAsia="仿宋"/>
                <w:bCs/>
                <w:sz w:val="20"/>
                <w:szCs w:val="20"/>
              </w:rPr>
              <w:t>10</w:t>
            </w: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㎡，并标有醒目的赛位编号，每个赛位保证独立用电单元（安装漏电保护开关），确保参赛队之间互不干扰。赛场要求竞赛过程全程无死角视频监控，监控录像保存3个月。环境标准要求保证赛场采光（大于500lux）、照明和通风良好；提供稳定的水、电，并提供应急的备用电源；提供足够的干粉灭火器材，每个赛位提供一个垃圾箱。每个赛位配备3台计算机（其中2台作为选手开发机，1台作为服务器）；现场提供无线或有线网络（接入Internet，访问特定网站）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right="280" w:rightChars="100" w:firstLine="400" w:firstLineChars="200"/>
              <w:jc w:val="left"/>
              <w:textAlignment w:val="auto"/>
              <w:rPr>
                <w:rFonts w:ascii="仿宋" w:hAnsi="仿宋" w:eastAsia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展示平台区域。需要与比赛场地分开的隔离带，供参赛队领队、指导教师及工作人员休息，并开展其他相关活动。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right="280" w:rightChars="100" w:firstLine="400" w:firstLineChars="200"/>
              <w:jc w:val="left"/>
              <w:textAlignment w:val="auto"/>
              <w:rPr>
                <w:rFonts w:ascii="仿宋" w:hAnsi="仿宋" w:eastAsia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裁判区域。供裁判休息及工作场地。共配有服务器1台，计算机10台；A4激光打印机2台；桌椅10套；饮水机、纸杯、文具用品若干。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right="280" w:rightChars="100" w:firstLine="400" w:firstLineChars="200"/>
              <w:jc w:val="left"/>
              <w:textAlignment w:val="auto"/>
              <w:rPr>
                <w:rFonts w:ascii="仿宋" w:hAnsi="仿宋" w:eastAsia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技术支持区。为技术支持人员的工作场地。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20" w:line="240" w:lineRule="auto"/>
              <w:ind w:firstLine="48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服务区。提供医疗等服务保障，并用隔离带隔离。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注意事项</w:t>
            </w:r>
          </w:p>
        </w:tc>
        <w:tc>
          <w:tcPr>
            <w:tcW w:w="7476" w:type="dxa"/>
            <w:gridSpan w:val="6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提交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部署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的文档、原型、代码等资源内容中不能填写与选手相关的信息，如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赛位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号、姓名和院校。如出现上述标记，本模块成绩按照零分处理。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ind w:firstLine="480"/>
        <w:textAlignment w:val="auto"/>
        <w:rPr>
          <w:sz w:val="20"/>
          <w:szCs w:val="20"/>
        </w:rPr>
      </w:pP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br w:type="page"/>
      </w:r>
    </w:p>
    <w:p>
      <w:pPr>
        <w:pStyle w:val="7"/>
        <w:tabs>
          <w:tab w:val="center" w:pos="4153"/>
          <w:tab w:val="right" w:pos="8306"/>
        </w:tabs>
        <w:ind w:firstLine="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模块B：移动应用前端开发</w:t>
      </w:r>
      <w:r>
        <w:rPr>
          <w:rFonts w:hint="eastAsia"/>
          <w:sz w:val="28"/>
          <w:szCs w:val="36"/>
        </w:rPr>
        <w:t>任务分解</w:t>
      </w:r>
    </w:p>
    <w:tbl>
      <w:tblPr>
        <w:tblStyle w:val="24"/>
        <w:tblW w:w="89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820"/>
        <w:gridCol w:w="1435"/>
        <w:gridCol w:w="1288"/>
        <w:gridCol w:w="1275"/>
        <w:gridCol w:w="2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模块序号</w:t>
            </w:r>
          </w:p>
        </w:tc>
        <w:tc>
          <w:tcPr>
            <w:tcW w:w="2255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  <w:t>模块B</w:t>
            </w:r>
          </w:p>
        </w:tc>
        <w:tc>
          <w:tcPr>
            <w:tcW w:w="1288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对应赛项编号</w:t>
            </w:r>
          </w:p>
        </w:tc>
        <w:tc>
          <w:tcPr>
            <w:tcW w:w="3933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 w:cs="仿宋_GB2312"/>
                <w:bCs/>
                <w:color w:val="000000"/>
                <w:sz w:val="20"/>
                <w:szCs w:val="20"/>
              </w:rPr>
              <w:t>ZZ039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模块名称</w:t>
            </w:r>
          </w:p>
        </w:tc>
        <w:tc>
          <w:tcPr>
            <w:tcW w:w="2255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移动应用前端开发</w:t>
            </w:r>
          </w:p>
        </w:tc>
        <w:tc>
          <w:tcPr>
            <w:tcW w:w="1288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子任务数量</w:t>
            </w:r>
          </w:p>
        </w:tc>
        <w:tc>
          <w:tcPr>
            <w:tcW w:w="3933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4个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竞赛时间</w:t>
            </w:r>
          </w:p>
        </w:tc>
        <w:tc>
          <w:tcPr>
            <w:tcW w:w="7476" w:type="dxa"/>
            <w:gridSpan w:val="5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  <w:t>模块A、B、C</w:t>
            </w:r>
            <w:r>
              <w:rPr>
                <w:rFonts w:hint="eastAsia" w:eastAsia="仿宋"/>
                <w:color w:val="000000"/>
                <w:sz w:val="20"/>
                <w:szCs w:val="20"/>
              </w:rPr>
              <w:t>，总时间360分钟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任务描述</w:t>
            </w:r>
          </w:p>
        </w:tc>
        <w:tc>
          <w:tcPr>
            <w:tcW w:w="747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firstLine="48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  <w:t>参赛选手按照工作任务书的要求，遵循移动应用开发流程和规范，利用HTML5、CSS3、JavaScript或Java技术，进行App应用模块的前端代码编写，使用已提供的标准化后端服务接口（RESTful API）进行业务数据获取，完成业务功能开发。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职业要素</w:t>
            </w:r>
          </w:p>
        </w:tc>
        <w:tc>
          <w:tcPr>
            <w:tcW w:w="7476" w:type="dxa"/>
            <w:gridSpan w:val="5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t xml:space="preserve">基本专业素养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t xml:space="preserve">专业实践技能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t xml:space="preserve">协调协作能力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t>持续发展能力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Merge w:val="restart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具体任务要求</w:t>
            </w:r>
          </w:p>
        </w:tc>
        <w:tc>
          <w:tcPr>
            <w:tcW w:w="82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子任务序号</w:t>
            </w:r>
          </w:p>
        </w:tc>
        <w:tc>
          <w:tcPr>
            <w:tcW w:w="143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任务要求</w:t>
            </w:r>
          </w:p>
        </w:tc>
        <w:tc>
          <w:tcPr>
            <w:tcW w:w="1288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操作过程</w:t>
            </w:r>
          </w:p>
        </w:tc>
        <w:tc>
          <w:tcPr>
            <w:tcW w:w="127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考核点</w:t>
            </w:r>
          </w:p>
        </w:tc>
        <w:tc>
          <w:tcPr>
            <w:tcW w:w="2658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评价标准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Merge w:val="continue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子任务</w:t>
            </w:r>
            <w:r>
              <w:rPr>
                <w:rFonts w:eastAsia="仿宋"/>
                <w:color w:val="000000"/>
                <w:sz w:val="20"/>
                <w:szCs w:val="20"/>
              </w:rPr>
              <w:t>2</w:t>
            </w:r>
            <w:r>
              <w:rPr>
                <w:rFonts w:hint="eastAsia" w:eastAsia="仿宋"/>
                <w:color w:val="000000"/>
                <w:sz w:val="20"/>
                <w:szCs w:val="20"/>
              </w:rPr>
              <w:t>-1</w:t>
            </w:r>
          </w:p>
        </w:tc>
        <w:tc>
          <w:tcPr>
            <w:tcW w:w="143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实现用户登录界面</w:t>
            </w:r>
          </w:p>
        </w:tc>
        <w:tc>
          <w:tcPr>
            <w:tcW w:w="1288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利用移动开发工具编码实现智慧城市的登录页面，登录后自动跳转至首页</w:t>
            </w:r>
            <w:r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127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移动前端基础编程能力</w:t>
            </w: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UI还原设计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业务逻辑实现</w:t>
            </w: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网络编程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58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1.根据需求编码实现界面，界面内容与需求内容相符，比如界面内包括列表、轮播图等，列表内具备标题、图片、内容信息等，按照每个功能点进行评分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2.评价分（符合Android/iOS组件设计规范：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与实际业务不一致；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符合业务设计，但UI不美观（含布局和色彩搭配）；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符合业务设计，UI布局分布较为清晰；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符合业务设计，UI清晰完美展现。）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 w:cs="宋体"/>
                <w:color w:val="FF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该任务共12分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Merge w:val="continue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子任务</w:t>
            </w:r>
            <w:r>
              <w:rPr>
                <w:rFonts w:eastAsia="仿宋"/>
                <w:color w:val="000000"/>
                <w:sz w:val="20"/>
                <w:szCs w:val="20"/>
              </w:rPr>
              <w:t>2</w:t>
            </w:r>
            <w:r>
              <w:rPr>
                <w:rFonts w:hint="eastAsia" w:eastAsia="仿宋"/>
                <w:color w:val="000000"/>
                <w:sz w:val="20"/>
                <w:szCs w:val="20"/>
              </w:rPr>
              <w:t>-2</w:t>
            </w:r>
          </w:p>
        </w:tc>
        <w:tc>
          <w:tcPr>
            <w:tcW w:w="143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实现主界面</w:t>
            </w:r>
          </w:p>
        </w:tc>
        <w:tc>
          <w:tcPr>
            <w:tcW w:w="1288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利用移动开发工具编码实现系统广告轮播图，智慧城市各领域应用服务入口，以及底部导航栏</w:t>
            </w:r>
            <w:r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127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移动前端基础编程能力</w:t>
            </w: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UI还原设计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业务逻辑实现</w:t>
            </w: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网络编程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58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1.根据需求编码实现界面，界面内容与需求内容相符，比如界面内包括列表、轮播图等，列表内具备标题、图片、内容信息等，按照每个功能点进行评分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2.评价分（符合Android/iOS组件设计规范：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与实际业务不一致；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符合业务设计，但UI不美观（含布局和色彩搭配）；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符合业务设计，UI布局分布较为清晰；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符合业务设计，UI清晰完美展现。）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 w:cs="宋体"/>
                <w:color w:val="FF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该任务共15分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Merge w:val="continue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子任务</w:t>
            </w:r>
            <w:r>
              <w:rPr>
                <w:rFonts w:eastAsia="仿宋"/>
                <w:color w:val="000000"/>
                <w:sz w:val="20"/>
                <w:szCs w:val="20"/>
              </w:rPr>
              <w:t>2</w:t>
            </w:r>
            <w:r>
              <w:rPr>
                <w:rFonts w:hint="eastAsia" w:eastAsia="仿宋"/>
                <w:color w:val="000000"/>
                <w:sz w:val="20"/>
                <w:szCs w:val="20"/>
              </w:rPr>
              <w:t>-3</w:t>
            </w:r>
          </w:p>
        </w:tc>
        <w:tc>
          <w:tcPr>
            <w:tcW w:w="143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实现新闻界面</w:t>
            </w:r>
          </w:p>
        </w:tc>
        <w:tc>
          <w:tcPr>
            <w:tcW w:w="1288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利用移动开发工具编码实现新闻界面，显示新闻列表等功能</w:t>
            </w:r>
            <w:r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127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移动前端基础编程能力</w:t>
            </w: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UI还原设计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业务逻辑实现</w:t>
            </w: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网络编程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58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1.根据需求编码实现界面，界面内容与需求内容相符，比如界面内包括列表、轮播图等，列表内具备标题、图片、内容信息等，按照每个功能点进行评分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2.评价分（符合Android/iOS组件设计规范：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与实际业务不一致；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符合业务设计，但UI不美观（含布局和色彩搭配）；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符合业务设计，UI布局分布较为清晰；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符合业务设计，UI清晰完美展现。）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0" w:firstLineChars="0"/>
              <w:textAlignment w:val="auto"/>
              <w:rPr>
                <w:color w:val="FF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该任务共9分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Merge w:val="continue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子任务</w:t>
            </w:r>
            <w:r>
              <w:rPr>
                <w:rFonts w:eastAsia="仿宋"/>
                <w:color w:val="000000"/>
                <w:sz w:val="20"/>
                <w:szCs w:val="20"/>
              </w:rPr>
              <w:t>2</w:t>
            </w:r>
            <w:r>
              <w:rPr>
                <w:rFonts w:hint="eastAsia" w:eastAsia="仿宋"/>
                <w:color w:val="000000"/>
                <w:sz w:val="20"/>
                <w:szCs w:val="20"/>
              </w:rPr>
              <w:t>-</w:t>
            </w:r>
            <w:r>
              <w:rPr>
                <w:rFonts w:eastAsia="仿宋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3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数据分析</w:t>
            </w:r>
          </w:p>
        </w:tc>
        <w:tc>
          <w:tcPr>
            <w:tcW w:w="1288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  <w:highlight w:val="yellow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利用移动开发工具编码实现采集、存储、分析、挖掘城市运行中的所承受的大数据</w:t>
            </w: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，实现展示和扩展</w:t>
            </w:r>
          </w:p>
        </w:tc>
        <w:tc>
          <w:tcPr>
            <w:tcW w:w="127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移动前端基础编程能力</w:t>
            </w: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UI还原设计业务逻辑实现</w:t>
            </w: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网络编程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58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1.根据需求编码实现数据图表，界面内容与需求内容相符，比如数据图标正确、数据展示渲染正确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2.评价分（符合Android/iOS组件设计规范：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与实际业务不一致；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符合业务设计，但UI不美观（含布局和色彩搭配）；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符合业务设计，UI布局分布较为清晰；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符合业务设计，UI清晰完美展现。）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0" w:firstLineChars="0"/>
              <w:textAlignment w:val="auto"/>
              <w:rPr>
                <w:color w:val="FF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该任务共14分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65" w:type="dxa"/>
            <w:vMerge w:val="restart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赛项技术规范</w:t>
            </w:r>
          </w:p>
        </w:tc>
        <w:tc>
          <w:tcPr>
            <w:tcW w:w="2255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涉及专业教学要求</w:t>
            </w:r>
          </w:p>
        </w:tc>
        <w:tc>
          <w:tcPr>
            <w:tcW w:w="5221" w:type="dxa"/>
            <w:gridSpan w:val="3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具备Web前端开发等技术技能</w:t>
            </w:r>
            <w:r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  <w:t>；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具备数据库应用分析、移动应用程序开发等技术技能，具有初级移动应用程序开发能力或实践能力</w:t>
            </w:r>
            <w:r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Merge w:val="continue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</w:p>
        </w:tc>
        <w:tc>
          <w:tcPr>
            <w:tcW w:w="2255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遵循国家标准和行业标准</w:t>
            </w:r>
          </w:p>
        </w:tc>
        <w:tc>
          <w:tcPr>
            <w:tcW w:w="5221" w:type="dxa"/>
            <w:gridSpan w:val="3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GB/Z 31102-2014 软件工程 软件工程知识体系指南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GB/Z 20156-2006 软件工程 软件生存周期过程用于</w:t>
            </w: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项</w:t>
            </w: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目管理的指南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 xml:space="preserve">GB/T 30999-2014 系统和软件工程 生存周期管理 过程描述指南 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 xml:space="preserve">GB/T 30971-2014 软件工程 用于互联网的推荐实践 网站工程、网站管理和网站生存周期 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 xml:space="preserve">GB/T 26239-2010 软件工程　开发方法元模型 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 xml:space="preserve">GB/T 22032-2021 系统与软件工程 系统生存周期过程 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 xml:space="preserve">GB/T 19003-2008 软件工程 GB/T19001-2000应用于计算机软件的指南 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>GB/T 11457-2006 信息技术 软件工程术语</w:t>
            </w:r>
            <w:r>
              <w:rPr>
                <w:rFonts w:hint="eastAsia" w:eastAsia="仿宋"/>
                <w:color w:val="000000"/>
                <w:sz w:val="22"/>
                <w:lang w:val="en-US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赛项赛场准备</w:t>
            </w:r>
          </w:p>
        </w:tc>
        <w:tc>
          <w:tcPr>
            <w:tcW w:w="747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right="280" w:rightChars="100" w:firstLine="400" w:firstLineChars="200"/>
              <w:jc w:val="left"/>
              <w:textAlignment w:val="auto"/>
              <w:rPr>
                <w:rFonts w:ascii="仿宋" w:hAnsi="仿宋" w:eastAsia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竞赛场地包括参赛选手竞赛区域、展示平台区域、裁判区域、设备耗材区、技术支持区、服务区。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right="280" w:rightChars="100" w:firstLine="400" w:firstLineChars="200"/>
              <w:jc w:val="left"/>
              <w:textAlignment w:val="auto"/>
              <w:rPr>
                <w:rFonts w:ascii="仿宋" w:hAnsi="仿宋" w:eastAsia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参赛选手竞赛区域。在2000㎡的面积上，按照U形布置竞赛赛位。每个竞赛赛位标有醒目的赛位编号，各赛位间距大于1.5m，每个赛位面积约</w:t>
            </w:r>
            <w:r>
              <w:rPr>
                <w:rFonts w:ascii="仿宋" w:hAnsi="仿宋" w:eastAsia="仿宋"/>
                <w:bCs/>
                <w:sz w:val="20"/>
                <w:szCs w:val="20"/>
              </w:rPr>
              <w:t>10</w:t>
            </w: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㎡，并标有醒目的赛位编号，每个赛位保证独立用电单元（安装漏电保护开关），确保参赛队之间互不干扰。赛场要求竞赛过程全程无死角视频监控，监控录像保存3个月。环境标准要求保证赛场采光（大于500lux）、照明和通风良好；提供稳定的水、电，并提供应急的备用电源；提供足够的干粉灭火器材，每个赛位提供一个垃圾箱。每个赛位配备3台计算机（其中2台作为选手开发机，1台作为服务器）；现场提供无线或有线网络（接入Internet，访问特定网站）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right="280" w:rightChars="100" w:firstLine="400" w:firstLineChars="200"/>
              <w:jc w:val="left"/>
              <w:textAlignment w:val="auto"/>
              <w:rPr>
                <w:rFonts w:ascii="仿宋" w:hAnsi="仿宋" w:eastAsia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展示平台区域。需要与比赛场地分开的隔离带，供参赛队领队、指导教师及工作人员休息，并开展其他相关活动。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right="280" w:rightChars="100" w:firstLine="400" w:firstLineChars="200"/>
              <w:jc w:val="left"/>
              <w:textAlignment w:val="auto"/>
              <w:rPr>
                <w:rFonts w:ascii="仿宋" w:hAnsi="仿宋" w:eastAsia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裁判区域。供裁判休息及工作场地。共配有服务器1台，计算机10台；A4激光打印机2台；桌椅10套；饮水机、纸杯、文具用品若干。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right="280" w:rightChars="100" w:firstLine="400" w:firstLineChars="200"/>
              <w:jc w:val="left"/>
              <w:textAlignment w:val="auto"/>
              <w:rPr>
                <w:rFonts w:ascii="仿宋" w:hAnsi="仿宋" w:eastAsia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技术支持区。为技术支持人员的工作场地。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FF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服务区。提供医疗等服务保障，并用隔离带隔离。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注意事项</w:t>
            </w:r>
          </w:p>
        </w:tc>
        <w:tc>
          <w:tcPr>
            <w:tcW w:w="7476" w:type="dxa"/>
            <w:gridSpan w:val="5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提交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部署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的文档、原型、代码等资源内容中不能填写与选手相关的信息，如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赛位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号、姓名和院校。如出现上述标记，本模块成绩按照零分处理。</w:t>
            </w:r>
          </w:p>
        </w:tc>
      </w:tr>
    </w:tbl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br w:type="page"/>
      </w:r>
    </w:p>
    <w:p>
      <w:pPr>
        <w:pStyle w:val="7"/>
        <w:tabs>
          <w:tab w:val="center" w:pos="4153"/>
          <w:tab w:val="right" w:pos="8306"/>
        </w:tabs>
        <w:ind w:firstLine="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模块C：移动应用测试与交付</w:t>
      </w:r>
      <w:r>
        <w:rPr>
          <w:rFonts w:hint="eastAsia"/>
          <w:sz w:val="28"/>
          <w:szCs w:val="36"/>
        </w:rPr>
        <w:t>任务分解</w:t>
      </w:r>
    </w:p>
    <w:tbl>
      <w:tblPr>
        <w:tblStyle w:val="24"/>
        <w:tblW w:w="89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1166"/>
        <w:gridCol w:w="1231"/>
        <w:gridCol w:w="422"/>
        <w:gridCol w:w="1447"/>
        <w:gridCol w:w="1277"/>
        <w:gridCol w:w="19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模块序号</w:t>
            </w:r>
          </w:p>
        </w:tc>
        <w:tc>
          <w:tcPr>
            <w:tcW w:w="2397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  <w:t>模块C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对应赛项编号</w:t>
            </w:r>
          </w:p>
        </w:tc>
        <w:tc>
          <w:tcPr>
            <w:tcW w:w="3210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 w:cs="仿宋_GB2312"/>
                <w:bCs/>
                <w:color w:val="000000"/>
                <w:sz w:val="20"/>
                <w:szCs w:val="20"/>
              </w:rPr>
              <w:t>ZZ039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模块名称</w:t>
            </w:r>
          </w:p>
        </w:tc>
        <w:tc>
          <w:tcPr>
            <w:tcW w:w="2397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移动应用测试与交付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子任务数量</w:t>
            </w:r>
          </w:p>
        </w:tc>
        <w:tc>
          <w:tcPr>
            <w:tcW w:w="3210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2个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竞赛时间</w:t>
            </w:r>
          </w:p>
        </w:tc>
        <w:tc>
          <w:tcPr>
            <w:tcW w:w="7476" w:type="dxa"/>
            <w:gridSpan w:val="6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  <w:t>模块A、B、C</w:t>
            </w:r>
            <w:r>
              <w:rPr>
                <w:rFonts w:hint="eastAsia" w:eastAsia="仿宋"/>
                <w:color w:val="000000"/>
                <w:sz w:val="20"/>
                <w:szCs w:val="20"/>
              </w:rPr>
              <w:t>，总时间360分钟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任务描述</w:t>
            </w:r>
          </w:p>
        </w:tc>
        <w:tc>
          <w:tcPr>
            <w:tcW w:w="747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firstLine="480"/>
              <w:textAlignment w:val="auto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  <w:t>参赛选手使用提供的待测应用，依照给定的测试范围进行完整的功能测试，记录测试中出现的Bug，并对Bug进行分析。分析给定应用的功能与业务流程，编写产品使用手册。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职业要素</w:t>
            </w:r>
          </w:p>
        </w:tc>
        <w:tc>
          <w:tcPr>
            <w:tcW w:w="7476" w:type="dxa"/>
            <w:gridSpan w:val="6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t xml:space="preserve">基本专业素养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t xml:space="preserve">专业实践技能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t xml:space="preserve">协调协作能力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zh-CN"/>
              </w:rPr>
              <w:t>持续发展能力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Merge w:val="restart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具体任务要求</w:t>
            </w:r>
          </w:p>
        </w:tc>
        <w:tc>
          <w:tcPr>
            <w:tcW w:w="1166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子任务序号</w:t>
            </w:r>
          </w:p>
        </w:tc>
        <w:tc>
          <w:tcPr>
            <w:tcW w:w="1653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任务要求</w:t>
            </w:r>
          </w:p>
        </w:tc>
        <w:tc>
          <w:tcPr>
            <w:tcW w:w="1447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操作过程</w:t>
            </w:r>
          </w:p>
        </w:tc>
        <w:tc>
          <w:tcPr>
            <w:tcW w:w="1277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考核点</w:t>
            </w:r>
          </w:p>
        </w:tc>
        <w:tc>
          <w:tcPr>
            <w:tcW w:w="1933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评价标准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Merge w:val="continue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子任务</w:t>
            </w:r>
            <w:r>
              <w:rPr>
                <w:rFonts w:eastAsia="仿宋"/>
                <w:color w:val="000000"/>
                <w:sz w:val="20"/>
                <w:szCs w:val="20"/>
              </w:rPr>
              <w:t>3</w:t>
            </w:r>
            <w:r>
              <w:rPr>
                <w:rFonts w:hint="eastAsia" w:eastAsia="仿宋"/>
                <w:color w:val="000000"/>
                <w:sz w:val="20"/>
                <w:szCs w:val="20"/>
              </w:rPr>
              <w:t>-1</w:t>
            </w:r>
          </w:p>
        </w:tc>
        <w:tc>
          <w:tcPr>
            <w:tcW w:w="1653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缺陷分析</w:t>
            </w:r>
          </w:p>
        </w:tc>
        <w:tc>
          <w:tcPr>
            <w:tcW w:w="1447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default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根据测试范围</w:t>
            </w:r>
            <w:r>
              <w:rPr>
                <w:rFonts w:hint="eastAsia" w:eastAsia="仿宋"/>
                <w:color w:val="000000"/>
                <w:sz w:val="20"/>
                <w:szCs w:val="20"/>
              </w:rPr>
              <w:t>测查功能，分析缺陷原因</w:t>
            </w:r>
            <w:r>
              <w:rPr>
                <w:rFonts w:hint="eastAsia" w:eastAsia="仿宋"/>
                <w:color w:val="000000"/>
                <w:sz w:val="20"/>
                <w:szCs w:val="20"/>
                <w:lang w:val="en-US" w:eastAsia="zh-CN"/>
              </w:rPr>
              <w:t>并记录缺陷</w:t>
            </w:r>
          </w:p>
        </w:tc>
        <w:tc>
          <w:tcPr>
            <w:tcW w:w="1277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</w:rPr>
              <w:t>能够记录测试结果并解决问题</w:t>
            </w:r>
            <w:r>
              <w:rPr>
                <w:rFonts w:hint="eastAsia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eastAsia="zh-CN"/>
              </w:rPr>
              <w:t>、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</w:rPr>
              <w:t>熟练进行测试过程分析和评估</w:t>
            </w:r>
            <w:r>
              <w:rPr>
                <w:rFonts w:hint="eastAsia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eastAsia="zh-CN"/>
              </w:rPr>
              <w:t>、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</w:rPr>
              <w:t>能够汇总测试结果以生成最终报告</w:t>
            </w:r>
          </w:p>
        </w:tc>
        <w:tc>
          <w:tcPr>
            <w:tcW w:w="1933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val="en-US" w:eastAsia="zh-CN"/>
              </w:rPr>
              <w:t>1.缺陷简要描述正确。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val="en-US" w:eastAsia="zh-CN"/>
              </w:rPr>
              <w:t>2.缺陷重现步骤正确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val="en-US" w:eastAsia="zh-CN"/>
              </w:rPr>
              <w:t>3.缺陷图示正确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val="en-US" w:eastAsia="zh-CN"/>
              </w:rPr>
              <w:t>4.缺陷分析原因正确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 w:cs="宋体"/>
                <w:color w:val="FF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val="en-US" w:eastAsia="zh-CN"/>
              </w:rPr>
              <w:t>该项共10分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Merge w:val="continue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子任务</w:t>
            </w:r>
            <w:r>
              <w:rPr>
                <w:rFonts w:eastAsia="仿宋"/>
                <w:color w:val="000000"/>
                <w:sz w:val="20"/>
                <w:szCs w:val="20"/>
              </w:rPr>
              <w:t>3</w:t>
            </w:r>
            <w:r>
              <w:rPr>
                <w:rFonts w:hint="eastAsia" w:eastAsia="仿宋"/>
                <w:color w:val="000000"/>
                <w:sz w:val="20"/>
                <w:szCs w:val="20"/>
              </w:rPr>
              <w:t>-2</w:t>
            </w:r>
          </w:p>
        </w:tc>
        <w:tc>
          <w:tcPr>
            <w:tcW w:w="1653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撰写产品操作手册</w:t>
            </w:r>
          </w:p>
        </w:tc>
        <w:tc>
          <w:tcPr>
            <w:tcW w:w="1447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撰写文件设计产品操作手册</w:t>
            </w:r>
          </w:p>
        </w:tc>
        <w:tc>
          <w:tcPr>
            <w:tcW w:w="1277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</w:rPr>
              <w:t>能够遵循准则进行软件使用说明书的编写</w:t>
            </w:r>
          </w:p>
        </w:tc>
        <w:tc>
          <w:tcPr>
            <w:tcW w:w="1933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val="en-US" w:eastAsia="zh-CN"/>
              </w:rPr>
              <w:t>1.操作手册描述清晰，全文格式符合产品操作手册标准，例如段落样式规范，文字图片清晰（含序号和名称）、功能描述及操作流程清晰准确。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val="en-US" w:eastAsia="zh-CN"/>
              </w:rPr>
              <w:t>2.产品定位截图描述准确。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val="en-US" w:eastAsia="zh-CN"/>
              </w:rPr>
              <w:t>3.功能描述准确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val="en-US" w:eastAsia="zh-CN"/>
              </w:rPr>
              <w:t>4.操作步骤完整准确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 w:cs="宋体"/>
                <w:color w:val="FF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strike w:val="0"/>
                <w:color w:val="000000"/>
                <w:sz w:val="20"/>
                <w:szCs w:val="20"/>
                <w:u w:val="none"/>
                <w:lang w:val="en-US" w:eastAsia="zh-CN"/>
              </w:rPr>
              <w:t>该项共10分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Merge w:val="restart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赛项技术规范</w:t>
            </w:r>
          </w:p>
        </w:tc>
        <w:tc>
          <w:tcPr>
            <w:tcW w:w="2397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涉及专业教学要求</w:t>
            </w:r>
          </w:p>
        </w:tc>
        <w:tc>
          <w:tcPr>
            <w:tcW w:w="5079" w:type="dxa"/>
            <w:gridSpan w:val="4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具备移动应用系统的理论与实践等技术技能，具有系统部署、测试与运维能力或实践能力</w:t>
            </w:r>
            <w:r>
              <w:rPr>
                <w:rFonts w:hint="eastAsia" w:eastAsia="仿宋"/>
                <w:color w:val="000000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Merge w:val="continue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</w:p>
        </w:tc>
        <w:tc>
          <w:tcPr>
            <w:tcW w:w="2397" w:type="dxa"/>
            <w:gridSpan w:val="2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</w:rPr>
              <w:t>遵循国家标准和行业标准</w:t>
            </w:r>
          </w:p>
        </w:tc>
        <w:tc>
          <w:tcPr>
            <w:tcW w:w="5079" w:type="dxa"/>
            <w:gridSpan w:val="4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 xml:space="preserve">GB/T 38634.4-2020 系统与软件工程 软件测试 第4部分：测试技术 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 xml:space="preserve">GB/T 38634.3-2020 系统与软件工程 软件测试 第3部分：测试文档 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 xml:space="preserve">GB/T 38634.2-2020 系统与软件工程软件测试 第2部分：测试过程 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eastAsia="仿宋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 xml:space="preserve">GB/T 38634.1-2020 系统与软件工程 软件测试 第1部分：概念和定义 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sz w:val="20"/>
                <w:szCs w:val="20"/>
              </w:rPr>
            </w:pPr>
            <w:r>
              <w:rPr>
                <w:rFonts w:hint="eastAsia" w:eastAsia="仿宋"/>
                <w:color w:val="000000"/>
                <w:sz w:val="20"/>
                <w:szCs w:val="20"/>
                <w:lang w:val="en-US"/>
              </w:rPr>
              <w:t xml:space="preserve">GB/T 32424-2015 系统与软件工程 用户文档的设计者和开发者要求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赛项赛场准备</w:t>
            </w:r>
          </w:p>
        </w:tc>
        <w:tc>
          <w:tcPr>
            <w:tcW w:w="747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right="280" w:rightChars="100" w:firstLine="400" w:firstLineChars="200"/>
              <w:jc w:val="left"/>
              <w:textAlignment w:val="auto"/>
              <w:rPr>
                <w:rFonts w:ascii="仿宋" w:hAnsi="仿宋" w:eastAsia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竞赛场地包括参赛选手竞赛区域、展示平台区域、裁判区域、设备耗材区、技术支持区、服务区。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right="280" w:rightChars="100" w:firstLine="400" w:firstLineChars="200"/>
              <w:jc w:val="left"/>
              <w:textAlignment w:val="auto"/>
              <w:rPr>
                <w:rFonts w:ascii="仿宋" w:hAnsi="仿宋" w:eastAsia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参赛选手竞赛区域。在2000㎡的面积上，按照U形布置竞赛赛位。每个竞赛赛位标有醒目的赛位编号，各赛位间距大于1.5m，每个赛位面积约</w:t>
            </w:r>
            <w:r>
              <w:rPr>
                <w:rFonts w:ascii="仿宋" w:hAnsi="仿宋" w:eastAsia="仿宋"/>
                <w:bCs/>
                <w:sz w:val="20"/>
                <w:szCs w:val="20"/>
              </w:rPr>
              <w:t>10</w:t>
            </w: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㎡，并标有醒目的赛位编号，每个赛位保证独立用电单元（安装漏电保护开关），确保参赛队之间互不干扰。赛场要求竞赛过程全程无死角视频监控，监控录像保存3个月。环境标准要求保证赛场采光（大于500lux）、照明和通风良好；提供稳定的水、电，并提供应急的备用电源；提供足够的干粉灭火器材，每个赛位提供一个垃圾箱。每个赛位配备3台计算机（其中2台作为选手开发机，1台作为服务器）；现场提供无线或有线网络（接入Internet，访问特定网站）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right="280" w:rightChars="100" w:firstLine="400" w:firstLineChars="200"/>
              <w:jc w:val="left"/>
              <w:textAlignment w:val="auto"/>
              <w:rPr>
                <w:rFonts w:ascii="仿宋" w:hAnsi="仿宋" w:eastAsia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展示平台区域。需要与比赛场地分开的隔离带，供参赛队领队、指导教师及工作人员休息，并开展其他相关活动。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right="280" w:rightChars="100" w:firstLine="400" w:firstLineChars="200"/>
              <w:jc w:val="left"/>
              <w:textAlignment w:val="auto"/>
              <w:rPr>
                <w:rFonts w:ascii="仿宋" w:hAnsi="仿宋" w:eastAsia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裁判区域。供裁判休息及工作场地。共配有服务器1台，计算机10台；A4激光打印机2台；桌椅10套；饮水机、纸杯、文具用品若干。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right="280" w:rightChars="100" w:firstLine="400" w:firstLineChars="200"/>
              <w:jc w:val="left"/>
              <w:textAlignment w:val="auto"/>
              <w:rPr>
                <w:rFonts w:ascii="仿宋" w:hAnsi="仿宋" w:eastAsia="仿宋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技术支持区。为技术支持人员的工作场地。</w:t>
            </w:r>
          </w:p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服务区。提供医疗等服务保障，并用隔离带隔离。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65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eastAsia="仿宋"/>
                <w:b/>
                <w:color w:val="000000"/>
                <w:sz w:val="20"/>
                <w:szCs w:val="20"/>
              </w:rPr>
            </w:pPr>
            <w:r>
              <w:rPr>
                <w:rFonts w:hint="eastAsia" w:eastAsia="仿宋"/>
                <w:b/>
                <w:color w:val="000000"/>
                <w:sz w:val="20"/>
                <w:szCs w:val="20"/>
              </w:rPr>
              <w:t>注意事项</w:t>
            </w:r>
          </w:p>
        </w:tc>
        <w:tc>
          <w:tcPr>
            <w:tcW w:w="7476" w:type="dxa"/>
            <w:gridSpan w:val="6"/>
            <w:vAlign w:val="center"/>
          </w:tcPr>
          <w:p>
            <w:pPr>
              <w:pStyle w:val="2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0" w:line="240" w:lineRule="auto"/>
              <w:ind w:left="0" w:leftChars="0" w:firstLine="0" w:firstLineChars="0"/>
              <w:textAlignment w:val="auto"/>
              <w:rPr>
                <w:rFonts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提交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部署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的文档、原型、代码等资源内容中不能填写与选手相关的信息，如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赛位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号、姓名和院校。如出现上述标记，本模块成绩按照零分处理。</w:t>
            </w:r>
          </w:p>
        </w:tc>
      </w:tr>
    </w:tbl>
    <w:p>
      <w:pPr>
        <w:widowControl/>
        <w:ind w:firstLine="0" w:firstLineChars="0"/>
        <w:rPr>
          <w:sz w:val="24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6"/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6"/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6"/>
        <w:rPr>
          <w:rFonts w:hint="eastAsia"/>
        </w:rPr>
      </w:pPr>
    </w:p>
    <w:p>
      <w:pPr>
        <w:rPr>
          <w:rFonts w:hint="eastAsia"/>
        </w:rPr>
      </w:pPr>
    </w:p>
    <w:p>
      <w:pPr>
        <w:pStyle w:val="6"/>
        <w:ind w:left="0" w:leftChars="0" w:firstLine="0" w:firstLineChars="0"/>
        <w:rPr>
          <w:rFonts w:hint="eastAsia"/>
        </w:rPr>
      </w:pPr>
    </w:p>
    <w:p>
      <w:pPr>
        <w:rPr>
          <w:rFonts w:hint="eastAsia"/>
        </w:rPr>
      </w:pPr>
    </w:p>
    <w:p>
      <w:pPr>
        <w:pStyle w:val="6"/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6"/>
        <w:rPr>
          <w:rFonts w:hint="eastAsia"/>
        </w:rPr>
      </w:pPr>
    </w:p>
    <w:p>
      <w:pPr>
        <w:rPr>
          <w:rFonts w:hint="eastAsia"/>
        </w:rPr>
      </w:pPr>
    </w:p>
    <w:p>
      <w:pPr>
        <w:pStyle w:val="6"/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pStyle w:val="7"/>
        <w:ind w:left="0" w:leftChars="0" w:firstLine="0" w:firstLineChars="0"/>
        <w:rPr>
          <w:rFonts w:hint="eastAsia" w:ascii="微软雅黑" w:hAnsi="微软雅黑" w:eastAsia="微软雅黑" w:cs="微软雅黑"/>
          <w:b/>
          <w:kern w:val="0"/>
          <w:sz w:val="44"/>
          <w:lang w:val="en-US" w:eastAsia="zh-CN" w:bidi="zh-CN"/>
        </w:rPr>
      </w:pPr>
      <w:r>
        <w:rPr>
          <w:rFonts w:hint="eastAsia"/>
          <w:b/>
          <w:bCs w:val="0"/>
          <w:lang w:val="en-US" w:eastAsia="zh-CN"/>
        </w:rPr>
        <w:t>ZZ039移动应用与开发赛项赛题第四套</w:t>
      </w:r>
    </w:p>
    <w:p>
      <w:pPr>
        <w:pStyle w:val="2"/>
        <w:rPr>
          <w:rFonts w:hint="eastAsia" w:ascii="微软雅黑" w:hAnsi="微软雅黑" w:eastAsia="微软雅黑" w:cs="微软雅黑"/>
          <w:b/>
          <w:kern w:val="0"/>
          <w:sz w:val="44"/>
          <w:lang w:val="en-US" w:eastAsia="zh-CN" w:bidi="zh-CN"/>
        </w:rPr>
      </w:pPr>
    </w:p>
    <w:p>
      <w:pPr>
        <w:pStyle w:val="6"/>
        <w:rPr>
          <w:rFonts w:hint="eastAsia" w:ascii="微软雅黑" w:hAnsi="微软雅黑" w:eastAsia="微软雅黑" w:cs="微软雅黑"/>
          <w:b/>
          <w:kern w:val="0"/>
          <w:sz w:val="44"/>
          <w:lang w:val="en-US" w:eastAsia="zh-CN" w:bidi="zh-CN"/>
        </w:rPr>
      </w:pPr>
    </w:p>
    <w:p>
      <w:pPr>
        <w:rPr>
          <w:rFonts w:hint="eastAsia" w:ascii="微软雅黑" w:hAnsi="微软雅黑" w:eastAsia="微软雅黑" w:cs="微软雅黑"/>
          <w:b/>
          <w:kern w:val="0"/>
          <w:sz w:val="44"/>
          <w:lang w:val="en-US" w:eastAsia="zh-CN" w:bidi="zh-CN"/>
        </w:rPr>
      </w:pPr>
    </w:p>
    <w:p>
      <w:pPr>
        <w:pStyle w:val="2"/>
        <w:rPr>
          <w:rFonts w:hint="eastAsia" w:ascii="微软雅黑" w:hAnsi="微软雅黑" w:eastAsia="微软雅黑" w:cs="微软雅黑"/>
          <w:b/>
          <w:kern w:val="0"/>
          <w:sz w:val="44"/>
          <w:lang w:val="en-US" w:eastAsia="zh-CN" w:bidi="zh-CN"/>
        </w:rPr>
      </w:pPr>
    </w:p>
    <w:p>
      <w:pPr>
        <w:pStyle w:val="6"/>
        <w:rPr>
          <w:rFonts w:hint="eastAsia" w:ascii="微软雅黑" w:hAnsi="微软雅黑" w:eastAsia="微软雅黑" w:cs="微软雅黑"/>
          <w:b/>
          <w:kern w:val="0"/>
          <w:sz w:val="44"/>
          <w:lang w:val="en-US" w:eastAsia="zh-CN" w:bidi="zh-CN"/>
        </w:rPr>
      </w:pPr>
    </w:p>
    <w:p>
      <w:pPr>
        <w:rPr>
          <w:rFonts w:hint="eastAsia"/>
          <w:lang w:val="en-US" w:eastAsia="zh-CN"/>
        </w:rPr>
      </w:pPr>
    </w:p>
    <w:p>
      <w:pPr>
        <w:pStyle w:val="6"/>
        <w:rPr>
          <w:rFonts w:hint="eastAsia" w:ascii="微软雅黑" w:hAnsi="微软雅黑" w:eastAsia="微软雅黑" w:cs="微软雅黑"/>
          <w:b/>
          <w:kern w:val="0"/>
          <w:sz w:val="44"/>
          <w:lang w:val="en-US" w:eastAsia="zh-CN" w:bidi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bookmarkEnd w:id="0"/>
    <w:p>
      <w:pPr>
        <w:pStyle w:val="8"/>
        <w:numPr>
          <w:ilvl w:val="0"/>
          <w:numId w:val="1"/>
        </w:numPr>
        <w:ind w:firstLine="562"/>
        <w:rPr>
          <w:rFonts w:hint="eastAsia" w:eastAsia="仿宋"/>
          <w:lang w:val="en-US" w:eastAsia="zh-CN"/>
        </w:rPr>
      </w:pPr>
      <w:r>
        <w:rPr>
          <w:rFonts w:hint="eastAsia" w:eastAsia="仿宋"/>
          <w:lang w:val="en-US" w:eastAsia="zh-CN"/>
        </w:rPr>
        <w:t>项目背景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当前发展数字经济已成为国家重点战略。据预测，预计到2025年数字经济占GDP比重将超50%。智慧城市（英语：Smart City）</w:t>
      </w:r>
      <w:r>
        <w:rPr>
          <w:rFonts w:hint="eastAsia"/>
          <w:highlight w:val="none"/>
          <w:lang w:val="en-US" w:eastAsia="zh-CN"/>
        </w:rPr>
        <w:t>是指在城市规划、设计、建设、管理与运营等领域中，运用物联网、</w:t>
      </w:r>
      <w:r>
        <w:rPr>
          <w:rFonts w:hint="eastAsia"/>
          <w:lang w:val="en-US" w:eastAsia="zh-CN"/>
        </w:rPr>
        <w:t>云计算、大数据、空间地理信息集成等数字技术，使得城市管理、教育、医疗、房地产、交通运输、公用事业和公众安全等城市组成的关键基础设施组件和服务更互联、高效和智能，从而为市民提供更美好的生活和工作服务、为企业创造更有利的商业发展环境、为政府赋能更高效的运营与管理机制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D公司是行业领先的全球化信息技术、产品和解决方案公司，目前与G市签署了</w:t>
      </w:r>
      <w:r>
        <w:rPr>
          <w:rFonts w:hint="eastAsia"/>
          <w:b/>
          <w:bCs/>
          <w:lang w:val="en-US" w:eastAsia="zh-CN"/>
        </w:rPr>
        <w:t>智慧城市</w:t>
      </w:r>
      <w:r>
        <w:rPr>
          <w:rFonts w:hint="eastAsia"/>
          <w:lang w:val="en-US" w:eastAsia="zh-CN"/>
        </w:rPr>
        <w:t>建设战略合作协议。双方将面向智慧政务、智慧社保、智慧医疗、智慧健康、智慧环保、智慧交通、智慧党建、数字乡村等</w:t>
      </w:r>
      <w:r>
        <w:rPr>
          <w:rFonts w:hint="eastAsia"/>
          <w:highlight w:val="none"/>
          <w:lang w:val="en-US" w:eastAsia="zh-CN"/>
        </w:rPr>
        <w:t>11个系统</w:t>
      </w:r>
      <w:r>
        <w:rPr>
          <w:rFonts w:hint="eastAsia"/>
          <w:lang w:val="en-US" w:eastAsia="zh-CN"/>
        </w:rPr>
        <w:t>、48个场景，为城市生活打造的一个数字化界面，建设G市城市大脑。通过G市城市大脑，市民凭借它触摸城市脉搏、感受城市温度、享受城市服务，城市管理者通过它配置公共资源、作出科学决策、提高治理效能。</w:t>
      </w:r>
    </w:p>
    <w:p>
      <w:pPr>
        <w:pStyle w:val="8"/>
        <w:numPr>
          <w:ilvl w:val="0"/>
          <w:numId w:val="1"/>
        </w:numPr>
        <w:ind w:firstLine="562"/>
        <w:rPr>
          <w:rFonts w:hint="eastAsia" w:eastAsia="仿宋"/>
          <w:lang w:val="en-US" w:eastAsia="zh-CN"/>
        </w:rPr>
      </w:pPr>
      <w:r>
        <w:rPr>
          <w:rFonts w:hint="eastAsia" w:eastAsia="仿宋"/>
          <w:lang w:val="en-US" w:eastAsia="zh-CN"/>
        </w:rPr>
        <w:t>竞赛内容</w:t>
      </w:r>
    </w:p>
    <w:p>
      <w:pPr>
        <w:spacing w:line="240" w:lineRule="auto"/>
        <w:ind w:firstLine="560"/>
        <w:rPr>
          <w:rFonts w:hint="eastAsia"/>
        </w:rPr>
      </w:pPr>
      <w:r>
        <w:rPr>
          <w:rFonts w:hint="eastAsia" w:eastAsia="仿宋"/>
        </w:rPr>
        <w:t>赛卷分</w:t>
      </w:r>
      <w:r>
        <w:rPr>
          <w:rFonts w:hint="eastAsia" w:eastAsia="仿宋"/>
          <w:lang w:eastAsia="zh-CN"/>
        </w:rPr>
        <w:t>模块A</w:t>
      </w:r>
      <w:r>
        <w:rPr>
          <w:rFonts w:hint="eastAsia" w:eastAsia="仿宋"/>
        </w:rPr>
        <w:t>、</w:t>
      </w:r>
      <w:r>
        <w:rPr>
          <w:rFonts w:hint="eastAsia" w:eastAsia="仿宋"/>
          <w:lang w:eastAsia="zh-CN"/>
        </w:rPr>
        <w:t>模块B</w:t>
      </w:r>
      <w:r>
        <w:rPr>
          <w:rFonts w:hint="eastAsia" w:eastAsia="仿宋"/>
        </w:rPr>
        <w:t>和</w:t>
      </w:r>
      <w:r>
        <w:rPr>
          <w:rFonts w:hint="eastAsia" w:eastAsia="仿宋"/>
          <w:lang w:eastAsia="zh-CN"/>
        </w:rPr>
        <w:t>模块C</w:t>
      </w:r>
      <w:r>
        <w:rPr>
          <w:rFonts w:hint="eastAsia" w:eastAsia="仿宋"/>
        </w:rPr>
        <w:t>三个部分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详见表1</w:t>
      </w:r>
      <w:r>
        <w:rPr>
          <w:rFonts w:hint="eastAsia"/>
        </w:rPr>
        <w:t>。</w:t>
      </w:r>
    </w:p>
    <w:p>
      <w:pPr>
        <w:pStyle w:val="2"/>
        <w:jc w:val="center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表1 移动应用与开发赛项竞赛内容表</w:t>
      </w:r>
    </w:p>
    <w:tbl>
      <w:tblPr>
        <w:tblStyle w:val="24"/>
        <w:tblW w:w="847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2633"/>
        <w:gridCol w:w="1387"/>
        <w:gridCol w:w="31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/>
                <w:b/>
                <w:bCs/>
                <w:sz w:val="24"/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21"/>
              </w:rPr>
              <w:t>模块编号</w:t>
            </w:r>
          </w:p>
        </w:tc>
        <w:tc>
          <w:tcPr>
            <w:tcW w:w="2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/>
                <w:b/>
                <w:bCs/>
                <w:sz w:val="24"/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21"/>
              </w:rPr>
              <w:t>模块名称</w:t>
            </w:r>
          </w:p>
        </w:tc>
        <w:tc>
          <w:tcPr>
            <w:tcW w:w="13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/>
                <w:b/>
                <w:bCs/>
                <w:sz w:val="24"/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21"/>
              </w:rPr>
              <w:t>竞赛时间</w:t>
            </w:r>
          </w:p>
        </w:tc>
        <w:tc>
          <w:tcPr>
            <w:tcW w:w="3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/>
                <w:b/>
                <w:bCs/>
                <w:sz w:val="24"/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21"/>
              </w:rPr>
              <w:t>分数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560"/>
              <w:rPr>
                <w:rFonts w:hint="eastAsia" w:eastAsia="仿宋_GB2312"/>
                <w:sz w:val="24"/>
                <w:szCs w:val="21"/>
                <w:lang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A</w:t>
            </w:r>
          </w:p>
        </w:tc>
        <w:tc>
          <w:tcPr>
            <w:tcW w:w="2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移动应用界面设计</w:t>
            </w:r>
          </w:p>
        </w:tc>
        <w:tc>
          <w:tcPr>
            <w:tcW w:w="13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360分钟</w:t>
            </w:r>
          </w:p>
        </w:tc>
        <w:tc>
          <w:tcPr>
            <w:tcW w:w="3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default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560"/>
              <w:rPr>
                <w:rFonts w:hint="eastAsia" w:eastAsia="仿宋_GB2312"/>
                <w:sz w:val="24"/>
                <w:szCs w:val="21"/>
                <w:lang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B</w:t>
            </w:r>
          </w:p>
        </w:tc>
        <w:tc>
          <w:tcPr>
            <w:tcW w:w="2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移动应用前端开发</w:t>
            </w:r>
          </w:p>
        </w:tc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560"/>
              <w:rPr>
                <w:rFonts w:hint="eastAsia"/>
                <w:sz w:val="24"/>
                <w:szCs w:val="21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560"/>
              <w:rPr>
                <w:rFonts w:hint="eastAsia" w:eastAsia="仿宋_GB2312"/>
                <w:sz w:val="24"/>
                <w:szCs w:val="21"/>
                <w:lang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C</w:t>
            </w:r>
          </w:p>
        </w:tc>
        <w:tc>
          <w:tcPr>
            <w:tcW w:w="2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移动应用测试与交付</w:t>
            </w:r>
          </w:p>
        </w:tc>
        <w:tc>
          <w:tcPr>
            <w:tcW w:w="1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560"/>
              <w:rPr>
                <w:rFonts w:hint="eastAsia"/>
                <w:sz w:val="24"/>
                <w:szCs w:val="21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2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firstLine="560"/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合计</w:t>
            </w:r>
          </w:p>
        </w:tc>
        <w:tc>
          <w:tcPr>
            <w:tcW w:w="3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100</w:t>
            </w:r>
          </w:p>
        </w:tc>
      </w:tr>
    </w:tbl>
    <w:p>
      <w:pPr>
        <w:pStyle w:val="6"/>
        <w:rPr>
          <w:rFonts w:hint="eastAsia"/>
          <w:lang w:val="en-US" w:eastAsia="zh-CN"/>
        </w:rPr>
      </w:pPr>
    </w:p>
    <w:p>
      <w:pPr>
        <w:pStyle w:val="8"/>
        <w:ind w:firstLine="562"/>
        <w:rPr>
          <w:rFonts w:hint="default" w:eastAsia="仿宋"/>
          <w:lang w:val="en-US" w:eastAsia="zh-CN"/>
        </w:rPr>
      </w:pPr>
      <w:r>
        <w:rPr>
          <w:rFonts w:hint="eastAsia" w:eastAsia="仿宋"/>
          <w:lang w:val="en-US" w:eastAsia="zh-CN"/>
        </w:rPr>
        <w:t>三</w:t>
      </w:r>
      <w:r>
        <w:rPr>
          <w:rFonts w:hint="eastAsia" w:eastAsia="仿宋"/>
        </w:rPr>
        <w:t>、</w:t>
      </w:r>
      <w:r>
        <w:rPr>
          <w:rFonts w:hint="eastAsia" w:eastAsia="仿宋"/>
          <w:lang w:val="en-US" w:eastAsia="zh-CN"/>
        </w:rPr>
        <w:t>智慧城市后台服务数据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jc w:val="left"/>
        <w:textAlignment w:val="auto"/>
        <w:rPr>
          <w:rFonts w:eastAsia="仿宋"/>
        </w:rPr>
      </w:pPr>
      <w:r>
        <w:rPr>
          <w:rFonts w:hint="eastAsia" w:eastAsia="仿宋"/>
        </w:rPr>
        <w:t>智慧城市后台服务数据，请访问服务器</w:t>
      </w:r>
      <w:r>
        <w:fldChar w:fldCharType="begin"/>
      </w:r>
      <w:r>
        <w:instrText xml:space="preserve"> HYPERLINK "http://192.168.1.100:10001/" </w:instrText>
      </w:r>
      <w:r>
        <w:fldChar w:fldCharType="separate"/>
      </w:r>
      <w:r>
        <w:rPr>
          <w:rFonts w:hint="eastAsia" w:eastAsia="仿宋"/>
        </w:rPr>
        <w:t>http://</w:t>
      </w:r>
      <w:r>
        <w:rPr>
          <w:rFonts w:hint="eastAsia" w:eastAsia="仿宋"/>
          <w:lang w:val="en-US" w:eastAsia="zh-CN"/>
        </w:rPr>
        <w:t>IP</w:t>
      </w:r>
      <w:r>
        <w:rPr>
          <w:rFonts w:hint="eastAsia" w:eastAsia="仿宋"/>
        </w:rPr>
        <w:t>:</w:t>
      </w:r>
      <w:r>
        <w:rPr>
          <w:rFonts w:hint="eastAsia" w:eastAsia="仿宋"/>
          <w:lang w:val="en-US" w:eastAsia="zh-CN"/>
        </w:rPr>
        <w:t>PORT</w:t>
      </w:r>
      <w:r>
        <w:rPr>
          <w:rFonts w:hint="eastAsia" w:eastAsia="仿宋"/>
        </w:rPr>
        <w:t>/</w:t>
      </w:r>
      <w:r>
        <w:rPr>
          <w:rFonts w:hint="eastAsia" w:eastAsia="仿宋"/>
        </w:rPr>
        <w:fldChar w:fldCharType="end"/>
      </w:r>
      <w:r>
        <w:rPr>
          <w:rFonts w:hint="eastAsia" w:eastAsia="仿宋"/>
        </w:rPr>
        <w:t xml:space="preserve"> ，下载API接口文档。</w:t>
      </w:r>
    </w:p>
    <w:p>
      <w:pPr>
        <w:pStyle w:val="8"/>
        <w:ind w:firstLine="562"/>
        <w:rPr>
          <w:rFonts w:eastAsia="仿宋"/>
        </w:rPr>
      </w:pPr>
      <w:r>
        <w:rPr>
          <w:rFonts w:hint="eastAsia" w:eastAsia="仿宋"/>
          <w:lang w:val="en-US" w:eastAsia="zh-CN"/>
        </w:rPr>
        <w:t>四</w:t>
      </w:r>
      <w:r>
        <w:rPr>
          <w:rFonts w:hint="eastAsia" w:eastAsia="仿宋"/>
        </w:rPr>
        <w:t>、成果物提交</w:t>
      </w:r>
    </w:p>
    <w:p>
      <w:pPr>
        <w:adjustRightInd w:val="0"/>
        <w:snapToGrid w:val="0"/>
        <w:spacing w:line="360" w:lineRule="auto"/>
        <w:ind w:firstLine="560"/>
        <w:jc w:val="left"/>
        <w:rPr>
          <w:rFonts w:eastAsia="仿宋"/>
        </w:rPr>
      </w:pPr>
      <w:bookmarkStart w:id="1" w:name="_Hlk51683612"/>
      <w:r>
        <w:rPr>
          <w:rFonts w:hint="eastAsia" w:eastAsia="仿宋"/>
          <w:highlight w:val="none"/>
        </w:rPr>
        <w:t>参赛选手根据分配的账号登录系统，把A、B、C三个模块的任</w:t>
      </w:r>
      <w:r>
        <w:rPr>
          <w:rFonts w:hint="eastAsia" w:eastAsia="仿宋"/>
        </w:rPr>
        <w:t>务要求提交对应的成果物，将A、B、C三个模块压缩为“成果物.zip”,“成果物.zip”应包含“移动应用界面设计.xd”、“SmartCity.apk”、“产品手册.doc”、“缺陷分析.doc”，裁判基于平台下载对应选手竞赛成果物，进行评判。</w:t>
      </w:r>
    </w:p>
    <w:p>
      <w:pPr>
        <w:adjustRightInd w:val="0"/>
        <w:snapToGrid w:val="0"/>
        <w:spacing w:line="360" w:lineRule="auto"/>
        <w:ind w:left="560" w:leftChars="200" w:firstLine="0" w:firstLineChars="0"/>
        <w:jc w:val="left"/>
        <w:rPr>
          <w:rFonts w:eastAsia="仿宋"/>
        </w:rPr>
      </w:pPr>
      <w:r>
        <w:rPr>
          <w:rFonts w:hint="eastAsia" w:eastAsia="仿宋"/>
        </w:rPr>
        <w:t>1.用户登录</w:t>
      </w:r>
    </w:p>
    <w:p>
      <w:pPr>
        <w:adjustRightInd w:val="0"/>
        <w:snapToGrid w:val="0"/>
        <w:spacing w:line="360" w:lineRule="auto"/>
        <w:ind w:left="560" w:leftChars="200" w:firstLine="0" w:firstLineChars="0"/>
        <w:jc w:val="left"/>
        <w:rPr>
          <w:rFonts w:eastAsia="仿宋"/>
        </w:rPr>
      </w:pPr>
      <w:r>
        <w:rPr>
          <w:rFonts w:hint="eastAsia" w:eastAsia="仿宋"/>
        </w:rPr>
        <w:t>http://</w:t>
      </w:r>
      <w:r>
        <w:rPr>
          <w:rFonts w:hint="eastAsia" w:eastAsia="仿宋"/>
          <w:lang w:val="en-US" w:eastAsia="zh-CN"/>
        </w:rPr>
        <w:t>IP</w:t>
      </w:r>
      <w:r>
        <w:rPr>
          <w:rFonts w:hint="eastAsia" w:eastAsia="仿宋"/>
        </w:rPr>
        <w:t>/</w:t>
      </w:r>
    </w:p>
    <w:p>
      <w:pPr>
        <w:adjustRightInd w:val="0"/>
        <w:snapToGrid w:val="0"/>
        <w:spacing w:line="360" w:lineRule="auto"/>
        <w:ind w:firstLine="560"/>
        <w:jc w:val="left"/>
        <w:rPr>
          <w:rFonts w:eastAsia="仿宋"/>
          <w:highlight w:val="none"/>
        </w:rPr>
      </w:pPr>
      <w:r>
        <w:rPr>
          <w:rFonts w:hint="eastAsia" w:eastAsia="仿宋"/>
        </w:rPr>
        <w:t>输入二次加密的账户和密码登录技能竞</w:t>
      </w:r>
      <w:r>
        <w:rPr>
          <w:rFonts w:hint="eastAsia" w:eastAsia="仿宋"/>
          <w:highlight w:val="none"/>
        </w:rPr>
        <w:t>赛</w:t>
      </w:r>
      <w:r>
        <w:rPr>
          <w:rFonts w:hint="eastAsia" w:eastAsia="仿宋"/>
          <w:highlight w:val="none"/>
          <w:lang w:val="en-US" w:eastAsia="zh-CN"/>
        </w:rPr>
        <w:t>成果物提交平台</w:t>
      </w:r>
      <w:r>
        <w:rPr>
          <w:rFonts w:hint="eastAsia" w:eastAsia="仿宋"/>
          <w:highlight w:val="none"/>
        </w:rPr>
        <w:t>。</w:t>
      </w:r>
    </w:p>
    <w:p>
      <w:pPr>
        <w:adjustRightInd w:val="0"/>
        <w:snapToGrid w:val="0"/>
        <w:spacing w:line="360" w:lineRule="auto"/>
        <w:ind w:left="560" w:leftChars="200" w:firstLine="0" w:firstLineChars="0"/>
        <w:jc w:val="left"/>
        <w:rPr>
          <w:rFonts w:hint="eastAsia" w:eastAsia="仿宋"/>
        </w:rPr>
      </w:pPr>
      <w:r>
        <w:rPr>
          <w:rFonts w:hint="eastAsia" w:eastAsia="仿宋"/>
        </w:rPr>
        <w:t>2.模块成果物上传</w:t>
      </w:r>
    </w:p>
    <w:p>
      <w:pPr>
        <w:adjustRightInd w:val="0"/>
        <w:snapToGrid w:val="0"/>
        <w:spacing w:line="360" w:lineRule="auto"/>
        <w:ind w:firstLine="560"/>
        <w:jc w:val="left"/>
        <w:rPr>
          <w:rFonts w:hint="eastAsia" w:eastAsia="仿宋"/>
          <w:highlight w:val="none"/>
          <w:lang w:eastAsia="zh-CN"/>
        </w:rPr>
      </w:pPr>
      <w:r>
        <w:rPr>
          <w:rFonts w:hint="eastAsia" w:eastAsia="仿宋"/>
        </w:rPr>
        <w:t>参赛选手在比赛结束前可以自愿修改重新上传成果物，比赛结束时系统自动锁定，选手无法提交成果物</w:t>
      </w:r>
      <w:r>
        <w:rPr>
          <w:rFonts w:hint="eastAsia" w:eastAsia="仿宋"/>
          <w:highlight w:val="none"/>
          <w:lang w:eastAsia="zh-CN"/>
        </w:rPr>
        <w:t>。</w:t>
      </w:r>
    </w:p>
    <w:bookmarkEnd w:id="1"/>
    <w:p>
      <w:pPr>
        <w:pStyle w:val="8"/>
        <w:ind w:firstLine="562"/>
        <w:rPr>
          <w:rFonts w:eastAsia="仿宋"/>
        </w:rPr>
      </w:pPr>
      <w:r>
        <w:rPr>
          <w:rFonts w:hint="eastAsia" w:eastAsia="仿宋"/>
          <w:lang w:val="en-US" w:eastAsia="zh-CN"/>
        </w:rPr>
        <w:t>五</w:t>
      </w:r>
      <w:r>
        <w:rPr>
          <w:rFonts w:hint="eastAsia" w:eastAsia="仿宋"/>
        </w:rPr>
        <w:t>、竞赛注意事项</w:t>
      </w:r>
    </w:p>
    <w:p>
      <w:pPr>
        <w:adjustRightInd w:val="0"/>
        <w:snapToGrid w:val="0"/>
        <w:spacing w:line="360" w:lineRule="auto"/>
        <w:ind w:firstLine="560"/>
        <w:jc w:val="left"/>
        <w:rPr>
          <w:rFonts w:ascii="仿宋" w:hAnsi="仿宋" w:eastAsia="仿宋" w:cs="Times New Roman"/>
          <w:kern w:val="44"/>
          <w:sz w:val="44"/>
          <w:szCs w:val="44"/>
        </w:rPr>
      </w:pPr>
      <w:r>
        <w:rPr>
          <w:rFonts w:hint="eastAsia" w:eastAsia="仿宋"/>
        </w:rPr>
        <w:t>提交的成果物资源内容中，不能填写与选手相关的信息，如赛位号、姓名和院校。如出现上述标记，成绩按照零分处理。</w:t>
      </w:r>
      <w:r>
        <w:rPr>
          <w:rFonts w:ascii="仿宋" w:hAnsi="仿宋" w:eastAsia="仿宋"/>
        </w:rPr>
        <w:br w:type="page"/>
      </w:r>
    </w:p>
    <w:p>
      <w:pPr>
        <w:pStyle w:val="7"/>
        <w:tabs>
          <w:tab w:val="center" w:pos="4153"/>
          <w:tab w:val="right" w:pos="8306"/>
        </w:tabs>
        <w:ind w:firstLine="0" w:firstLineChars="0"/>
        <w:rPr>
          <w:sz w:val="28"/>
          <w:szCs w:val="36"/>
        </w:rPr>
      </w:pPr>
      <w:r>
        <w:rPr>
          <w:rFonts w:hint="eastAsia"/>
          <w:sz w:val="28"/>
          <w:szCs w:val="36"/>
          <w:lang w:eastAsia="zh-CN"/>
        </w:rPr>
        <w:t>模块A</w:t>
      </w:r>
      <w:r>
        <w:rPr>
          <w:sz w:val="28"/>
          <w:szCs w:val="36"/>
        </w:rPr>
        <w:t>：</w:t>
      </w:r>
      <w:r>
        <w:rPr>
          <w:rFonts w:hint="eastAsia"/>
          <w:sz w:val="28"/>
          <w:szCs w:val="36"/>
        </w:rPr>
        <w:t>移动应用界面设计</w:t>
      </w:r>
    </w:p>
    <w:p>
      <w:pPr>
        <w:pStyle w:val="8"/>
        <w:ind w:firstLine="562"/>
        <w:rPr>
          <w:rFonts w:eastAsia="仿宋"/>
        </w:rPr>
      </w:pPr>
      <w:r>
        <w:rPr>
          <w:rFonts w:hint="eastAsia" w:eastAsia="仿宋"/>
        </w:rPr>
        <w:t>一、</w:t>
      </w:r>
      <w:r>
        <w:rPr>
          <w:rFonts w:eastAsia="仿宋"/>
        </w:rPr>
        <w:t>竞赛任务</w:t>
      </w:r>
    </w:p>
    <w:p>
      <w:pPr>
        <w:ind w:firstLine="560"/>
        <w:rPr>
          <w:rFonts w:eastAsia="仿宋"/>
        </w:rPr>
      </w:pPr>
      <w:r>
        <w:rPr>
          <w:rFonts w:hint="eastAsia" w:eastAsia="仿宋"/>
        </w:rPr>
        <w:t>此模块分数为</w:t>
      </w:r>
      <w:r>
        <w:rPr>
          <w:rFonts w:hint="eastAsia" w:eastAsia="仿宋"/>
          <w:lang w:val="en-US" w:eastAsia="zh-CN"/>
        </w:rPr>
        <w:t>3</w:t>
      </w:r>
      <w:r>
        <w:rPr>
          <w:rFonts w:hint="eastAsia" w:eastAsia="仿宋"/>
        </w:rPr>
        <w:t>0分。</w:t>
      </w:r>
    </w:p>
    <w:p>
      <w:pPr>
        <w:pStyle w:val="9"/>
        <w:ind w:firstLine="560"/>
        <w:rPr>
          <w:rFonts w:eastAsia="仿宋"/>
        </w:rPr>
      </w:pPr>
      <w:r>
        <w:rPr>
          <w:rFonts w:hint="eastAsia" w:eastAsia="仿宋"/>
        </w:rPr>
        <w:t>（一）竞赛主题</w:t>
      </w:r>
    </w:p>
    <w:p>
      <w:pPr>
        <w:ind w:firstLine="5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随着第五代移动通信技术（5G）高速发展，推动新一代信息技术与各个行业的融合发展，“智慧城市”这一概念随着城市化进程的快速发展应运而生。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智慧城市是指利用新一代信息技术，以整合、系统的方式管理城市运行体系，让城市中各个功能彼此协调运作，为城市中的企业提供优质的发展空间，为市民提供更高的生活品质，让城市成为适合人全面发展的城市，涵盖了智慧服务、智慧养老、智慧党建、智慧环保、智慧社区、精准扶贫、时代楷模等数十个场景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  <w:lang w:val="en-US" w:eastAsia="zh-CN"/>
        </w:rPr>
        <w:t>如图1所示</w:t>
      </w:r>
      <w:r>
        <w:rPr>
          <w:rFonts w:hint="eastAsia" w:ascii="仿宋" w:hAnsi="仿宋" w:eastAsia="仿宋" w:cs="仿宋"/>
        </w:rPr>
        <w:t>。</w:t>
      </w:r>
    </w:p>
    <w:p>
      <w:pPr>
        <w:spacing w:line="360" w:lineRule="auto"/>
        <w:ind w:firstLine="0" w:firstLineChars="0"/>
        <w:jc w:val="center"/>
        <w:rPr>
          <w:rFonts w:eastAsia="仿宋"/>
        </w:rPr>
      </w:pPr>
      <w:r>
        <w:object>
          <v:shape id="_x0000_i1025" o:spt="75" type="#_x0000_t75" style="height:122.65pt;width:414.6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>
            <o:LockedField>false</o:LockedField>
          </o:OLEObject>
        </w:object>
      </w:r>
    </w:p>
    <w:p>
      <w:pPr>
        <w:spacing w:line="360" w:lineRule="auto"/>
        <w:ind w:firstLine="0" w:firstLineChars="0"/>
        <w:jc w:val="center"/>
        <w:rPr>
          <w:rFonts w:hint="eastAsia" w:ascii="黑体" w:hAnsi="黑体" w:eastAsia="黑体" w:cs="黑体"/>
          <w:b/>
          <w:bCs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1"/>
          <w:szCs w:val="21"/>
        </w:rPr>
        <w:t>图1 智慧城市系统架构</w:t>
      </w:r>
    </w:p>
    <w:p>
      <w:pPr>
        <w:pStyle w:val="9"/>
        <w:ind w:firstLine="560"/>
        <w:rPr>
          <w:rFonts w:eastAsia="仿宋"/>
        </w:rPr>
      </w:pPr>
      <w:r>
        <w:rPr>
          <w:rFonts w:hint="eastAsia" w:eastAsia="仿宋"/>
        </w:rPr>
        <w:t>（二）任务要求</w:t>
      </w:r>
    </w:p>
    <w:p>
      <w:pPr>
        <w:ind w:firstLine="560"/>
        <w:rPr>
          <w:rFonts w:eastAsia="仿宋"/>
        </w:rPr>
      </w:pPr>
      <w:r>
        <w:rPr>
          <w:rFonts w:hint="eastAsia" w:eastAsia="仿宋"/>
        </w:rPr>
        <w:t>1.使用原型图工具</w:t>
      </w:r>
      <w:r>
        <w:rPr>
          <w:rFonts w:hint="eastAsia" w:eastAsia="仿宋"/>
          <w:lang w:eastAsia="zh-Hans"/>
        </w:rPr>
        <w:t>（</w:t>
      </w:r>
      <w:r>
        <w:rPr>
          <w:rFonts w:eastAsia="仿宋"/>
          <w:lang w:eastAsia="zh-Hans"/>
        </w:rPr>
        <w:t>Adobe XD</w:t>
      </w:r>
      <w:r>
        <w:rPr>
          <w:rFonts w:hint="eastAsia" w:eastAsia="仿宋"/>
          <w:lang w:eastAsia="zh-Hans"/>
        </w:rPr>
        <w:t>）</w:t>
      </w:r>
      <w:r>
        <w:rPr>
          <w:rFonts w:hint="eastAsia" w:eastAsia="仿宋"/>
        </w:rPr>
        <w:t>和图形处理工具</w:t>
      </w:r>
      <w:r>
        <w:rPr>
          <w:rFonts w:hint="eastAsia" w:eastAsia="仿宋"/>
          <w:lang w:eastAsia="zh-Hans"/>
        </w:rPr>
        <w:t>（</w:t>
      </w:r>
      <w:r>
        <w:rPr>
          <w:rFonts w:eastAsia="仿宋"/>
        </w:rPr>
        <w:t>Adobe Photoshop</w:t>
      </w:r>
      <w:r>
        <w:rPr>
          <w:rFonts w:hint="eastAsia" w:eastAsia="仿宋"/>
          <w:lang w:eastAsia="zh-Hans"/>
        </w:rPr>
        <w:t>）</w:t>
      </w:r>
      <w:r>
        <w:rPr>
          <w:rFonts w:hint="eastAsia" w:eastAsia="仿宋"/>
        </w:rPr>
        <w:t>设计符合目标受众的App高保真原型稿，每个功能至少一个画板。</w:t>
      </w:r>
    </w:p>
    <w:p>
      <w:pPr>
        <w:ind w:firstLine="560"/>
        <w:rPr>
          <w:rFonts w:eastAsia="仿宋"/>
        </w:rPr>
      </w:pPr>
      <w:r>
        <w:rPr>
          <w:rFonts w:eastAsia="仿宋"/>
        </w:rPr>
        <w:t>2.画板尺寸为1080×1920，状态栏高度72px，标题栏高度为144px，标签栏高度为72px。</w:t>
      </w:r>
    </w:p>
    <w:p>
      <w:pPr>
        <w:ind w:firstLine="560"/>
        <w:rPr>
          <w:rFonts w:eastAsia="仿宋"/>
        </w:rPr>
      </w:pPr>
      <w:r>
        <w:rPr>
          <w:rFonts w:hint="eastAsia" w:eastAsia="仿宋"/>
        </w:rPr>
        <w:t>3.原型绘制画板大小尺寸及各部分内容区尺寸参考</w:t>
      </w:r>
      <w:r>
        <w:rPr>
          <w:rFonts w:hint="eastAsia" w:eastAsia="仿宋"/>
          <w:lang w:eastAsia="zh-CN"/>
        </w:rPr>
        <w:t>，</w:t>
      </w:r>
      <w:r>
        <w:rPr>
          <w:rFonts w:hint="eastAsia" w:eastAsia="仿宋"/>
          <w:lang w:val="en-US" w:eastAsia="zh-CN"/>
        </w:rPr>
        <w:t>如图2所示</w:t>
      </w:r>
      <w:r>
        <w:rPr>
          <w:rFonts w:hint="eastAsia" w:eastAsia="仿宋"/>
        </w:rPr>
        <w:t>。</w:t>
      </w:r>
    </w:p>
    <w:p>
      <w:pPr>
        <w:spacing w:line="360" w:lineRule="auto"/>
        <w:ind w:firstLine="0" w:firstLineChars="0"/>
        <w:jc w:val="center"/>
        <w:rPr>
          <w:rFonts w:eastAsia="仿宋"/>
        </w:rPr>
      </w:pPr>
      <w:r>
        <w:drawing>
          <wp:inline distT="0" distB="0" distL="0" distR="0">
            <wp:extent cx="3009900" cy="3192780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94" t="5958" r="5477" b="7958"/>
                    <a:stretch>
                      <a:fillRect/>
                    </a:stretch>
                  </pic:blipFill>
                  <pic:spPr>
                    <a:xfrm>
                      <a:off x="0" y="0"/>
                      <a:ext cx="3013135" cy="3196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0" w:firstLineChars="0"/>
        <w:jc w:val="center"/>
        <w:rPr>
          <w:rFonts w:eastAsia="仿宋"/>
          <w:b/>
          <w:bCs/>
        </w:rPr>
      </w:pPr>
      <w:r>
        <w:rPr>
          <w:rFonts w:hint="eastAsia" w:ascii="黑体" w:hAnsi="黑体" w:eastAsia="黑体" w:cs="黑体"/>
          <w:b/>
          <w:bCs/>
          <w:sz w:val="21"/>
          <w:szCs w:val="21"/>
        </w:rPr>
        <w:t>图2 尺寸参考图</w:t>
      </w:r>
    </w:p>
    <w:p>
      <w:pPr>
        <w:ind w:firstLine="560"/>
        <w:rPr>
          <w:rFonts w:eastAsia="仿宋"/>
        </w:rPr>
      </w:pPr>
      <w:r>
        <w:rPr>
          <w:rFonts w:hint="eastAsia" w:eastAsia="仿宋"/>
        </w:rPr>
        <w:t>4.当内容超出高度区域时，设置滚动区域来显示内容。</w:t>
      </w:r>
    </w:p>
    <w:p>
      <w:pPr>
        <w:ind w:firstLine="560"/>
        <w:rPr>
          <w:rFonts w:eastAsia="仿宋"/>
        </w:rPr>
      </w:pPr>
      <w:r>
        <w:rPr>
          <w:rFonts w:hint="eastAsia" w:eastAsia="仿宋"/>
        </w:rPr>
        <w:t>5.画板要对齐，界面版式布局合理、美观，内容完整；同样功能请复用样式，避免一种功能、两种样式的情况。</w:t>
      </w:r>
    </w:p>
    <w:p>
      <w:pPr>
        <w:ind w:firstLine="560"/>
        <w:rPr>
          <w:rFonts w:eastAsia="仿宋"/>
        </w:rPr>
      </w:pPr>
      <w:r>
        <w:rPr>
          <w:rFonts w:hint="eastAsia" w:eastAsia="仿宋"/>
        </w:rPr>
        <w:t>6.原型要有交互设计内容，用户体验良好。检查存在的漏洞，防止出现异常流程和异常内容状态。</w:t>
      </w:r>
    </w:p>
    <w:p>
      <w:pPr>
        <w:ind w:firstLine="560"/>
        <w:rPr>
          <w:rFonts w:eastAsia="仿宋"/>
        </w:rPr>
      </w:pPr>
      <w:r>
        <w:rPr>
          <w:rFonts w:hint="eastAsia" w:eastAsia="仿宋"/>
        </w:rPr>
        <w:t>7.页面所需数据，详见API接口文档，利用Postman工具获取。API接口文档和部分素材详见平台——</w:t>
      </w:r>
      <w:r>
        <w:rPr>
          <w:rFonts w:hint="eastAsia" w:eastAsia="仿宋"/>
          <w:lang w:eastAsia="zh-CN"/>
        </w:rPr>
        <w:t>模块A</w:t>
      </w:r>
      <w:r>
        <w:rPr>
          <w:rFonts w:hint="eastAsia" w:eastAsia="仿宋"/>
        </w:rPr>
        <w:t>：</w:t>
      </w:r>
      <w:r>
        <w:rPr>
          <w:rFonts w:hint="eastAsia"/>
          <w:szCs w:val="36"/>
        </w:rPr>
        <w:t>移动应用界面设计</w:t>
      </w:r>
      <w:r>
        <w:rPr>
          <w:rFonts w:hint="eastAsia" w:eastAsia="仿宋"/>
        </w:rPr>
        <w:t>——资源下载——设计素材。</w:t>
      </w:r>
    </w:p>
    <w:p>
      <w:pPr>
        <w:pStyle w:val="9"/>
        <w:numPr>
          <w:ilvl w:val="0"/>
          <w:numId w:val="2"/>
        </w:numPr>
        <w:ind w:firstLine="560"/>
        <w:rPr>
          <w:rFonts w:eastAsia="仿宋"/>
        </w:rPr>
      </w:pPr>
      <w:r>
        <w:rPr>
          <w:rFonts w:hint="eastAsia" w:eastAsia="仿宋"/>
        </w:rPr>
        <w:t>需求描述</w:t>
      </w:r>
    </w:p>
    <w:p>
      <w:pPr>
        <w:spacing w:line="360" w:lineRule="auto"/>
        <w:ind w:firstLine="562"/>
        <w:outlineLvl w:val="3"/>
        <w:rPr>
          <w:rFonts w:eastAsia="仿宋"/>
          <w:b/>
          <w:bCs/>
          <w:lang w:val="zh-CN"/>
        </w:rPr>
      </w:pPr>
      <w:r>
        <w:rPr>
          <w:rFonts w:hint="eastAsia" w:eastAsia="仿宋"/>
          <w:b/>
          <w:bCs/>
          <w:lang w:val="zh-CN"/>
        </w:rPr>
        <w:t>任务</w:t>
      </w:r>
      <w:r>
        <w:rPr>
          <w:rFonts w:hint="eastAsia" w:eastAsia="仿宋"/>
          <w:b/>
          <w:bCs/>
        </w:rPr>
        <w:t>1</w:t>
      </w:r>
      <w:r>
        <w:rPr>
          <w:rFonts w:hint="eastAsia" w:eastAsia="仿宋"/>
          <w:b/>
          <w:bCs/>
          <w:lang w:val="zh-CN"/>
        </w:rPr>
        <w:t>：个人中心</w:t>
      </w:r>
      <w:r>
        <w:rPr>
          <w:rFonts w:hint="eastAsia" w:eastAsia="仿宋"/>
          <w:b/>
          <w:bCs/>
        </w:rPr>
        <w:t>界面设计</w:t>
      </w:r>
      <w:r>
        <w:rPr>
          <w:rFonts w:hint="eastAsia" w:eastAsia="仿宋"/>
          <w:b/>
          <w:bCs/>
          <w:lang w:val="zh-CN"/>
        </w:rPr>
        <w:t>（</w:t>
      </w:r>
      <w:r>
        <w:rPr>
          <w:rFonts w:hint="eastAsia" w:eastAsia="仿宋"/>
          <w:b/>
          <w:bCs/>
          <w:lang w:val="en-US" w:eastAsia="zh-CN"/>
        </w:rPr>
        <w:t>7.</w:t>
      </w:r>
      <w:r>
        <w:rPr>
          <w:rFonts w:hint="eastAsia" w:eastAsia="仿宋"/>
          <w:b/>
          <w:bCs/>
        </w:rPr>
        <w:t>5</w:t>
      </w:r>
      <w:r>
        <w:rPr>
          <w:rFonts w:hint="eastAsia" w:eastAsia="仿宋"/>
          <w:b/>
          <w:bCs/>
          <w:lang w:val="zh-CN"/>
        </w:rPr>
        <w:t>分）</w:t>
      </w:r>
    </w:p>
    <w:p>
      <w:pPr>
        <w:ind w:firstLine="560"/>
      </w:pPr>
      <w:r>
        <w:t>任务说明：</w:t>
      </w:r>
    </w:p>
    <w:p>
      <w:pPr>
        <w:ind w:firstLine="560"/>
      </w:pPr>
      <w:r>
        <w:t>1.首先进入个人中心页面，个人中心页面显示用户头像、账户、个人信息页面入口、订单列表页面入口、修改密码页面入口、意见反馈页面入口，点击退出按钮可退出登录。</w:t>
      </w:r>
    </w:p>
    <w:p>
      <w:pPr>
        <w:ind w:firstLine="560"/>
      </w:pPr>
      <w:r>
        <w:t>2.点击个人信息跳转至个人信息页面，标签栏显示本页面标题，点击返回图标可返回到上一页，点击修改可保存修改的信息，可修改内容为：头像、昵称、性别、联系电话。</w:t>
      </w:r>
    </w:p>
    <w:p>
      <w:pPr>
        <w:ind w:firstLine="560"/>
      </w:pPr>
      <w:r>
        <w:t>3.点击修改密码可进入修改密码页面，标签栏显示本页面标题，点击返回图标可返回到上一页，输入原密码与新密码，点击确定按钮可保存修改的信息。</w:t>
      </w:r>
    </w:p>
    <w:p>
      <w:pPr>
        <w:ind w:firstLine="560"/>
      </w:pPr>
      <w:r>
        <w:t>4.点击订单列表可跳转到订单页面，标签栏显示本页面标题，点击返回图标可返回到上一页，页面内容展示所有订单、订单分类数据信息，订单显示信息有：订单号、订单类型、订单生成日期。点击订单可跳转至对应功能模块生成订单的详情页面。</w:t>
      </w:r>
    </w:p>
    <w:p>
      <w:pPr>
        <w:spacing w:line="360" w:lineRule="auto"/>
        <w:ind w:firstLine="562"/>
        <w:outlineLvl w:val="3"/>
        <w:rPr>
          <w:rFonts w:eastAsia="仿宋"/>
          <w:b/>
          <w:bCs/>
          <w:lang w:val="zh-CN"/>
        </w:rPr>
      </w:pPr>
      <w:r>
        <w:rPr>
          <w:rFonts w:hint="eastAsia" w:eastAsia="仿宋"/>
          <w:b/>
          <w:bCs/>
          <w:lang w:val="zh-CN"/>
        </w:rPr>
        <w:t>任务</w:t>
      </w:r>
      <w:r>
        <w:rPr>
          <w:rFonts w:hint="eastAsia" w:eastAsia="仿宋"/>
          <w:b/>
          <w:bCs/>
        </w:rPr>
        <w:t>2</w:t>
      </w:r>
      <w:r>
        <w:rPr>
          <w:rFonts w:hint="eastAsia" w:eastAsia="仿宋"/>
          <w:b/>
          <w:bCs/>
          <w:lang w:val="zh-CN"/>
        </w:rPr>
        <w:t>：门诊预约</w:t>
      </w:r>
      <w:r>
        <w:rPr>
          <w:rFonts w:hint="eastAsia" w:eastAsia="仿宋"/>
          <w:b/>
          <w:bCs/>
        </w:rPr>
        <w:t>界面设计</w:t>
      </w:r>
      <w:r>
        <w:rPr>
          <w:rFonts w:hint="eastAsia" w:eastAsia="仿宋"/>
          <w:b/>
          <w:bCs/>
          <w:lang w:val="zh-CN"/>
        </w:rPr>
        <w:t>（</w:t>
      </w:r>
      <w:r>
        <w:rPr>
          <w:rFonts w:hint="eastAsia" w:eastAsia="仿宋"/>
          <w:b/>
          <w:bCs/>
          <w:lang w:val="en-US" w:eastAsia="zh-CN"/>
        </w:rPr>
        <w:t>7.</w:t>
      </w:r>
      <w:r>
        <w:rPr>
          <w:rFonts w:hint="eastAsia" w:eastAsia="仿宋"/>
          <w:b/>
          <w:bCs/>
        </w:rPr>
        <w:t>5</w:t>
      </w:r>
      <w:r>
        <w:rPr>
          <w:rFonts w:hint="eastAsia" w:eastAsia="仿宋"/>
          <w:b/>
          <w:bCs/>
          <w:lang w:val="zh-CN"/>
        </w:rPr>
        <w:t>分）</w:t>
      </w:r>
    </w:p>
    <w:p>
      <w:pPr>
        <w:ind w:firstLine="560"/>
        <w:rPr>
          <w:rFonts w:eastAsia="仿宋"/>
        </w:rPr>
      </w:pPr>
      <w:r>
        <w:rPr>
          <w:rFonts w:eastAsia="仿宋"/>
        </w:rPr>
        <w:t>任务说明：</w:t>
      </w:r>
    </w:p>
    <w:p>
      <w:pPr>
        <w:ind w:firstLine="560"/>
        <w:rPr>
          <w:rFonts w:hAnsi="仿宋"/>
          <w:szCs w:val="28"/>
        </w:rPr>
      </w:pPr>
      <w:r>
        <w:rPr>
          <w:rFonts w:hint="eastAsia"/>
        </w:rPr>
        <w:t>1.</w:t>
      </w:r>
      <w:r>
        <w:rPr>
          <w:rFonts w:hint="eastAsia" w:hAnsi="仿宋"/>
          <w:szCs w:val="28"/>
        </w:rPr>
        <w:t>首页为本市医院推荐展示图，顶部</w:t>
      </w:r>
      <w:r>
        <w:rPr>
          <w:rFonts w:hint="eastAsia" w:hAnsi="仿宋"/>
          <w:color w:val="000000"/>
          <w:szCs w:val="28"/>
        </w:rPr>
        <w:t>栏</w:t>
      </w:r>
      <w:r>
        <w:rPr>
          <w:rFonts w:hint="eastAsia" w:hAnsi="仿宋"/>
          <w:szCs w:val="28"/>
        </w:rPr>
        <w:t>提供“搜索”和“返回”功能，下方可用列表或矩阵排布的方式展示全市知名医院图片、名称、星级等信息；</w:t>
      </w:r>
    </w:p>
    <w:p>
      <w:pPr>
        <w:ind w:firstLine="560"/>
        <w:rPr>
          <w:rFonts w:hAnsi="仿宋"/>
          <w:szCs w:val="28"/>
        </w:rPr>
      </w:pPr>
      <w:r>
        <w:rPr>
          <w:rFonts w:hint="eastAsia"/>
        </w:rPr>
        <w:t>2</w:t>
      </w:r>
      <w:r>
        <w:t>.</w:t>
      </w:r>
      <w:r>
        <w:rPr>
          <w:rFonts w:hint="eastAsia" w:hAnsi="仿宋"/>
          <w:szCs w:val="28"/>
        </w:rPr>
        <w:t>点击首页展示的医院图标，跳转进入该医院简介页，本页面顶部</w:t>
      </w:r>
      <w:r>
        <w:rPr>
          <w:rFonts w:hint="eastAsia" w:hAnsi="仿宋"/>
          <w:color w:val="000000"/>
          <w:szCs w:val="28"/>
        </w:rPr>
        <w:t>栏</w:t>
      </w:r>
      <w:r>
        <w:rPr>
          <w:rFonts w:hint="eastAsia" w:hAnsi="仿宋"/>
          <w:szCs w:val="28"/>
        </w:rPr>
        <w:t>左侧设置“返回”按钮支持返回上一页面，页面布局2/3为医院幻灯片展示，1/2为医院简介的文字，1/3为“预约挂号”功能；</w:t>
      </w:r>
    </w:p>
    <w:p>
      <w:pPr>
        <w:ind w:firstLine="560"/>
        <w:rPr>
          <w:rFonts w:hAnsi="仿宋"/>
          <w:szCs w:val="28"/>
        </w:rPr>
      </w:pPr>
      <w:r>
        <w:rPr>
          <w:rFonts w:hint="eastAsia"/>
        </w:rPr>
        <w:t>3.</w:t>
      </w:r>
      <w:r>
        <w:rPr>
          <w:rFonts w:hint="eastAsia" w:hAnsi="仿宋"/>
          <w:szCs w:val="28"/>
        </w:rPr>
        <w:t>预约挂号的流程：点击预约挂号——进入就诊人卡片页面——点击已生成就诊人卡片/新增就诊人——创建或完善就诊人卡片信息（确认返回上一页面）——点击就诊人卡片右侧箭头——跳转门诊科室分</w:t>
      </w:r>
      <w:r>
        <w:rPr>
          <w:rFonts w:hint="eastAsia" w:hAnsi="仿宋"/>
          <w:color w:val="000000"/>
          <w:szCs w:val="28"/>
        </w:rPr>
        <w:t>诊</w:t>
      </w:r>
      <w:r>
        <w:rPr>
          <w:rFonts w:hint="eastAsia" w:hAnsi="仿宋"/>
          <w:szCs w:val="28"/>
        </w:rPr>
        <w:t>页面——点击某一科室——全部可挂号的信息列表——点击列表的预约——显示预约的挂号信息（预约成功），以下为相关页面任务要求。</w:t>
      </w:r>
    </w:p>
    <w:p>
      <w:pPr>
        <w:ind w:firstLine="560"/>
        <w:rPr>
          <w:rFonts w:hAnsi="仿宋"/>
          <w:szCs w:val="28"/>
        </w:rPr>
      </w:pPr>
      <w:r>
        <w:rPr>
          <w:rFonts w:hint="eastAsia"/>
        </w:rPr>
        <w:t>（1）</w:t>
      </w:r>
      <w:r>
        <w:rPr>
          <w:rFonts w:hint="eastAsia" w:hAnsi="仿宋"/>
          <w:szCs w:val="28"/>
        </w:rPr>
        <w:t>点击在线挂号进入就诊人卡片页面，上方显示通过读取个人中心的用户信息自动生成的就诊人卡片，下方“+”显示新增就诊人的空白卡片，点击两个卡片均跳转到创建就诊人卡片页面。</w:t>
      </w:r>
    </w:p>
    <w:p>
      <w:pPr>
        <w:ind w:firstLine="560"/>
        <w:rPr>
          <w:rFonts w:hAnsi="仿宋"/>
          <w:szCs w:val="28"/>
        </w:rPr>
      </w:pPr>
      <w:r>
        <w:rPr>
          <w:rFonts w:hint="eastAsia"/>
        </w:rPr>
        <w:t>（2）</w:t>
      </w:r>
      <w:r>
        <w:rPr>
          <w:rFonts w:hint="eastAsia" w:hAnsi="仿宋"/>
          <w:szCs w:val="28"/>
        </w:rPr>
        <w:t>在创建就诊人卡片信息页面完善就诊人的全部信息，包含如姓名、性别、身份证号、出生日期、手机号、地址等，重要必填项用*号标注。下方设置“确定”按钮，支持跳转到上一级就诊人卡片页面。</w:t>
      </w:r>
    </w:p>
    <w:p>
      <w:pPr>
        <w:ind w:firstLine="560"/>
        <w:rPr>
          <w:rFonts w:hAnsi="仿宋"/>
          <w:szCs w:val="28"/>
        </w:rPr>
      </w:pPr>
      <w:r>
        <w:rPr>
          <w:rFonts w:hint="eastAsia" w:hAnsi="仿宋"/>
          <w:szCs w:val="28"/>
        </w:rPr>
        <w:t>（</w:t>
      </w:r>
      <w:r>
        <w:rPr>
          <w:rFonts w:hAnsi="仿宋"/>
          <w:szCs w:val="28"/>
        </w:rPr>
        <w:t>3</w:t>
      </w:r>
      <w:r>
        <w:rPr>
          <w:rFonts w:hint="eastAsia" w:hAnsi="仿宋"/>
          <w:szCs w:val="28"/>
        </w:rPr>
        <w:t>）已生成的就诊人卡片右侧设置双箭头，点击双箭头跳转到门诊科室分</w:t>
      </w:r>
      <w:r>
        <w:rPr>
          <w:rFonts w:hint="eastAsia" w:hAnsi="仿宋"/>
          <w:color w:val="000000"/>
          <w:szCs w:val="28"/>
        </w:rPr>
        <w:t>诊</w:t>
      </w:r>
      <w:r>
        <w:rPr>
          <w:rFonts w:hint="eastAsia" w:hAnsi="仿宋"/>
          <w:szCs w:val="28"/>
        </w:rPr>
        <w:t>页面。</w:t>
      </w:r>
    </w:p>
    <w:p>
      <w:pPr>
        <w:ind w:firstLine="560"/>
        <w:rPr>
          <w:rFonts w:hAnsi="仿宋"/>
          <w:szCs w:val="28"/>
        </w:rPr>
      </w:pPr>
      <w:r>
        <w:rPr>
          <w:rFonts w:hint="eastAsia" w:hAnsi="仿宋"/>
          <w:szCs w:val="28"/>
        </w:rPr>
        <w:t>（4）本页面为所有可预约挂号科室列表，包含神经内科、心肾内科、呼吸消化科、慢性病科、普外科、骨外科、妇产科、儿科、眼耳鼻喉科、口腔科、皮肤科、急诊等。</w:t>
      </w:r>
    </w:p>
    <w:p>
      <w:pPr>
        <w:ind w:firstLine="560"/>
        <w:rPr>
          <w:rFonts w:hAnsi="仿宋"/>
          <w:szCs w:val="28"/>
        </w:rPr>
      </w:pPr>
      <w:r>
        <w:rPr>
          <w:rFonts w:hint="eastAsia" w:hAnsi="仿宋"/>
          <w:szCs w:val="28"/>
        </w:rPr>
        <w:t>（5）点击某一科室，跳转专家/普通可挂号页面，本页面标题栏分为专家和普通两栏，可支持单页面切换，专家标题栏点击进去显示暂无数据，普通标题栏单页面显示全部可挂号信息列表，如2020-9-21周一，下午14:00，神经内科，依次排列，并提供预约按钮。</w:t>
      </w:r>
    </w:p>
    <w:p>
      <w:pPr>
        <w:ind w:firstLine="560"/>
        <w:rPr>
          <w:rFonts w:hAnsi="仿宋"/>
          <w:szCs w:val="28"/>
        </w:rPr>
      </w:pPr>
      <w:r>
        <w:rPr>
          <w:rFonts w:hint="eastAsia" w:hAnsi="仿宋"/>
          <w:szCs w:val="28"/>
        </w:rPr>
        <w:t>（6）点击预约按钮跳转挂号信息页面，本页面展示预约挂号的相关信息卡片，字段信息有，预约科室：神经内科，门诊类型：普通号；预约时间：2020-9-21周一 下午 14:00。页面下方显示“预约成功！”的字样。点击预约成功返回首页。</w:t>
      </w:r>
    </w:p>
    <w:p>
      <w:pPr>
        <w:spacing w:line="360" w:lineRule="auto"/>
        <w:ind w:firstLine="562"/>
        <w:outlineLvl w:val="3"/>
        <w:rPr>
          <w:rFonts w:eastAsia="仿宋"/>
          <w:b/>
          <w:bCs/>
          <w:lang w:val="zh-CN"/>
        </w:rPr>
      </w:pPr>
      <w:r>
        <w:rPr>
          <w:rFonts w:hint="eastAsia" w:eastAsia="仿宋"/>
          <w:b/>
          <w:bCs/>
          <w:lang w:val="zh-CN"/>
        </w:rPr>
        <w:t>任务</w:t>
      </w:r>
      <w:r>
        <w:rPr>
          <w:rFonts w:hint="eastAsia" w:eastAsia="仿宋"/>
          <w:b/>
          <w:bCs/>
        </w:rPr>
        <w:t>3</w:t>
      </w:r>
      <w:r>
        <w:rPr>
          <w:rFonts w:hint="eastAsia" w:eastAsia="仿宋"/>
          <w:b/>
          <w:bCs/>
          <w:lang w:val="zh-CN"/>
        </w:rPr>
        <w:t>：数字图书馆</w:t>
      </w:r>
      <w:r>
        <w:rPr>
          <w:rFonts w:hint="eastAsia" w:eastAsia="仿宋"/>
          <w:b/>
          <w:bCs/>
        </w:rPr>
        <w:t>界面设计</w:t>
      </w:r>
      <w:r>
        <w:rPr>
          <w:rFonts w:hint="eastAsia" w:eastAsia="仿宋"/>
          <w:b/>
          <w:bCs/>
          <w:lang w:val="zh-CN"/>
        </w:rPr>
        <w:t>（</w:t>
      </w:r>
      <w:r>
        <w:rPr>
          <w:rFonts w:hint="eastAsia" w:eastAsia="仿宋"/>
          <w:b/>
          <w:bCs/>
          <w:lang w:val="en-US" w:eastAsia="zh-CN"/>
        </w:rPr>
        <w:t>7.</w:t>
      </w:r>
      <w:r>
        <w:rPr>
          <w:rFonts w:hint="eastAsia" w:eastAsia="仿宋"/>
          <w:b/>
          <w:bCs/>
        </w:rPr>
        <w:t>5</w:t>
      </w:r>
      <w:r>
        <w:rPr>
          <w:rFonts w:hint="eastAsia" w:eastAsia="仿宋"/>
          <w:b/>
          <w:bCs/>
          <w:lang w:val="zh-CN"/>
        </w:rPr>
        <w:t>分）</w:t>
      </w:r>
    </w:p>
    <w:p>
      <w:pPr>
        <w:ind w:firstLine="560"/>
        <w:rPr>
          <w:rFonts w:ascii="仿宋" w:hAnsi="仿宋" w:eastAsia="仿宋"/>
          <w:color w:val="0D0D0D" w:themeColor="text1" w:themeTint="F2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仿宋" w:hAnsi="仿宋" w:eastAsia="仿宋"/>
          <w:color w:val="0D0D0D" w:themeColor="text1" w:themeTint="F2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任务说明：</w:t>
      </w:r>
    </w:p>
    <w:p>
      <w:pPr>
        <w:ind w:firstLine="560"/>
        <w:rPr>
          <w:rFonts w:ascii="仿宋" w:hAnsi="仿宋" w:eastAsia="仿宋"/>
          <w:color w:val="0D0D0D" w:themeColor="text1" w:themeTint="F2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仿宋" w:hAnsi="仿宋" w:eastAsia="仿宋"/>
          <w:color w:val="0D0D0D" w:themeColor="text1" w:themeTint="F2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</w:t>
      </w:r>
      <w:r>
        <w:rPr>
          <w:rFonts w:ascii="宋体" w:hAnsi="宋体" w:eastAsia="仿宋"/>
          <w:szCs w:val="28"/>
        </w:rPr>
        <w:t>进入</w:t>
      </w:r>
      <w:r>
        <w:rPr>
          <w:rFonts w:ascii="仿宋" w:hAnsi="仿宋" w:eastAsia="仿宋"/>
          <w:color w:val="0D0D0D" w:themeColor="text1" w:themeTint="F2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数字图书馆主页面，页面显示返回上一页按钮、标题、图书馆列表。图书馆列表，列表项信息包括图书馆名称、图书馆具体地址、营业时间和营业状态，营业中的图书馆将优先展示。点击列表项，进入图书馆详情。</w:t>
      </w:r>
    </w:p>
    <w:p>
      <w:pPr>
        <w:ind w:firstLine="560"/>
        <w:rPr>
          <w:rFonts w:ascii="仿宋" w:hAnsi="仿宋" w:eastAsia="仿宋"/>
          <w:color w:val="0D0D0D" w:themeColor="text1" w:themeTint="F2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仿宋" w:hAnsi="仿宋" w:eastAsia="仿宋"/>
          <w:color w:val="0D0D0D" w:themeColor="text1" w:themeTint="F2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进入图书馆详情页面，页面包括图书馆位置图片和图书馆信息。页面上方固定显示图书馆的位置图片，图片可缩放。图书馆信息包括图书馆名称、图书馆具体地址、图书馆介绍、营业时间、营业状态和评论按钮。点击评论按钮，进入到评论页面。</w:t>
      </w:r>
    </w:p>
    <w:p>
      <w:pPr>
        <w:ind w:firstLine="560"/>
        <w:rPr>
          <w:rFonts w:ascii="仿宋" w:hAnsi="仿宋" w:eastAsia="仿宋"/>
          <w:color w:val="0D0D0D" w:themeColor="text1" w:themeTint="F2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仿宋" w:hAnsi="仿宋" w:eastAsia="仿宋"/>
          <w:color w:val="0D0D0D" w:themeColor="text1" w:themeTint="F2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进入评论页面，页面包括评论列表，写评论文本框，发表按钮。评论列表项信息包括评论人名称、评论内容、点赞数，“点赞”按钮，点击“点赞”按钮可以进行点赞。点赞数高的优先展示。点击发表按钮发送已填写的评论，并在评论列表中显示。</w:t>
      </w:r>
    </w:p>
    <w:p>
      <w:pPr>
        <w:spacing w:line="360" w:lineRule="auto"/>
        <w:ind w:firstLine="562"/>
        <w:outlineLvl w:val="3"/>
        <w:rPr>
          <w:rFonts w:eastAsia="仿宋"/>
          <w:b/>
          <w:bCs/>
          <w:lang w:val="zh-CN"/>
        </w:rPr>
      </w:pPr>
      <w:r>
        <w:rPr>
          <w:rFonts w:hint="eastAsia" w:eastAsia="仿宋"/>
          <w:b/>
          <w:bCs/>
          <w:lang w:val="zh-CN"/>
        </w:rPr>
        <w:t>任务</w:t>
      </w:r>
      <w:r>
        <w:rPr>
          <w:rFonts w:hint="eastAsia" w:eastAsia="仿宋"/>
          <w:b/>
          <w:bCs/>
        </w:rPr>
        <w:t>4</w:t>
      </w:r>
      <w:r>
        <w:rPr>
          <w:rFonts w:hint="eastAsia" w:eastAsia="仿宋"/>
          <w:b/>
          <w:bCs/>
          <w:lang w:val="zh-CN"/>
        </w:rPr>
        <w:t>：停哪儿功能模块（</w:t>
      </w:r>
      <w:r>
        <w:rPr>
          <w:rFonts w:hint="eastAsia" w:eastAsia="仿宋"/>
          <w:b/>
          <w:bCs/>
          <w:lang w:val="en-US" w:eastAsia="zh-CN"/>
        </w:rPr>
        <w:t>7.</w:t>
      </w:r>
      <w:r>
        <w:rPr>
          <w:rFonts w:hint="eastAsia" w:eastAsia="仿宋"/>
          <w:b/>
          <w:bCs/>
        </w:rPr>
        <w:t>5</w:t>
      </w:r>
      <w:r>
        <w:rPr>
          <w:rFonts w:hint="eastAsia" w:eastAsia="仿宋"/>
          <w:b/>
          <w:bCs/>
          <w:lang w:val="zh-CN"/>
        </w:rPr>
        <w:t>分）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任务说明：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1.停车场页面显示所有停车场，距离最近的优先显示，标签栏显示本页面标题，点击返回图标可返回到上一页，点击“列表”图标可查看历史停车记录。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2.停车场页面内容显示停车场基本信息，基本信息包括停车场名、空位数量、地址、收费价格、距离点击可进入到详情页面，点击“查看更多”按钮可查看更多的停车场信息，默认显示５－６条数据。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3.进入停车场详情页面后，点击返回图标可返回到上一页，顶部标签栏显示本页面标题。显示停车详细信息，页面内容包括：停车场名称、地址、距离、是否对外开放，如不对外开放或对外开放、车位信息，如停车费３元／小时，剩余车位、收费参考如每小时３元，最高４０元／天。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4.进入停车记录页面，显示所有停车记录,点击返回图标可返回到上一页，顶部标签栏显示停车记录标题。输入入场时间或出场时间点击查询图标，可查询输入时间段之间的所有停车记录。停车记录内容包括车牌号、收费金额、入场时间、出场时间、停车场名称。点击“查看更多”按钮可查看更多停车记录，默认显示５－６条停车记录。</w:t>
      </w:r>
    </w:p>
    <w:p>
      <w:pPr>
        <w:pStyle w:val="8"/>
        <w:ind w:firstLine="562"/>
        <w:rPr>
          <w:rFonts w:eastAsia="仿宋"/>
          <w:lang w:val="zh-CN"/>
        </w:rPr>
      </w:pPr>
      <w:r>
        <w:rPr>
          <w:rFonts w:hint="eastAsia" w:eastAsia="仿宋"/>
        </w:rPr>
        <w:t>二</w:t>
      </w:r>
      <w:r>
        <w:rPr>
          <w:rFonts w:hint="eastAsia" w:eastAsia="仿宋"/>
          <w:lang w:val="zh-CN"/>
        </w:rPr>
        <w:t>、模块考核点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本模块以产品初步设计原型为目标，考查参赛选手熟练收集、分析和归纳客户需求，清晰梳理业务流程， 编制规范的需求规格说明书，熟练使用 UI 设计软件进行产品UI/UE 设计，掌握正确的 UI 配色方案，设计出符合人体工学的移动App 优秀作品。</w:t>
      </w:r>
    </w:p>
    <w:p>
      <w:pPr>
        <w:ind w:firstLine="560"/>
        <w:rPr>
          <w:rFonts w:eastAsia="仿宋"/>
          <w:lang w:val="zh-CN"/>
        </w:rPr>
      </w:pP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br w:type="page"/>
      </w:r>
    </w:p>
    <w:p>
      <w:pPr>
        <w:pStyle w:val="7"/>
        <w:tabs>
          <w:tab w:val="center" w:pos="4153"/>
          <w:tab w:val="right" w:pos="8306"/>
        </w:tabs>
        <w:ind w:firstLine="0" w:firstLineChars="0"/>
        <w:rPr>
          <w:sz w:val="28"/>
          <w:szCs w:val="36"/>
        </w:rPr>
      </w:pPr>
      <w:r>
        <w:rPr>
          <w:rFonts w:hint="eastAsia"/>
          <w:sz w:val="28"/>
          <w:szCs w:val="36"/>
          <w:lang w:eastAsia="zh-CN"/>
        </w:rPr>
        <w:t>模块B</w:t>
      </w:r>
      <w:r>
        <w:rPr>
          <w:rFonts w:hint="eastAsia"/>
          <w:sz w:val="28"/>
          <w:szCs w:val="36"/>
        </w:rPr>
        <w:t>：移动应用前端开发</w:t>
      </w:r>
    </w:p>
    <w:p>
      <w:pPr>
        <w:spacing w:line="360" w:lineRule="auto"/>
        <w:ind w:firstLine="562"/>
        <w:outlineLvl w:val="3"/>
        <w:rPr>
          <w:rFonts w:eastAsia="仿宋"/>
          <w:b/>
          <w:bCs/>
          <w:lang w:val="zh-CN"/>
        </w:rPr>
      </w:pPr>
      <w:r>
        <w:rPr>
          <w:rFonts w:hint="eastAsia" w:eastAsia="仿宋"/>
          <w:b/>
          <w:bCs/>
          <w:lang w:val="zh-CN"/>
        </w:rPr>
        <w:t>一、竞赛任务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此模块分数</w:t>
      </w:r>
      <w:r>
        <w:rPr>
          <w:rFonts w:hint="eastAsia" w:eastAsia="仿宋"/>
          <w:lang w:val="en-US" w:eastAsia="zh-CN"/>
        </w:rPr>
        <w:t>5</w:t>
      </w:r>
      <w:r>
        <w:rPr>
          <w:rFonts w:hint="eastAsia" w:eastAsia="仿宋"/>
        </w:rPr>
        <w:t>0</w:t>
      </w:r>
      <w:r>
        <w:rPr>
          <w:rFonts w:hint="eastAsia" w:eastAsia="仿宋"/>
          <w:lang w:val="zh-CN"/>
        </w:rPr>
        <w:t>分。</w:t>
      </w:r>
    </w:p>
    <w:p>
      <w:pPr>
        <w:spacing w:line="360" w:lineRule="auto"/>
        <w:ind w:firstLine="562"/>
        <w:outlineLvl w:val="3"/>
        <w:rPr>
          <w:rFonts w:eastAsia="仿宋"/>
          <w:b/>
          <w:bCs/>
          <w:lang w:val="zh-CN"/>
        </w:rPr>
      </w:pPr>
      <w:r>
        <w:rPr>
          <w:rFonts w:hint="eastAsia" w:eastAsia="仿宋"/>
          <w:b/>
          <w:bCs/>
          <w:lang w:val="zh-CN"/>
        </w:rPr>
        <w:t>二、任务描述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参赛选手根据客户给定的需求描述，利用</w:t>
      </w:r>
      <w:r>
        <w:rPr>
          <w:rFonts w:hint="eastAsia" w:eastAsia="仿宋"/>
        </w:rPr>
        <w:t>跨平台开发</w:t>
      </w:r>
      <w:r>
        <w:rPr>
          <w:rFonts w:hint="eastAsia" w:eastAsia="仿宋"/>
          <w:lang w:val="zh-CN"/>
        </w:rPr>
        <w:t>工具</w:t>
      </w:r>
      <w:r>
        <w:rPr>
          <w:rFonts w:hint="eastAsia" w:eastAsia="仿宋"/>
        </w:rPr>
        <w:t>或原生开发工具</w:t>
      </w:r>
      <w:r>
        <w:rPr>
          <w:rFonts w:hint="eastAsia" w:eastAsia="仿宋"/>
          <w:lang w:val="zh-CN"/>
        </w:rPr>
        <w:t>，编码实现任务需求功能设计。</w:t>
      </w:r>
    </w:p>
    <w:p>
      <w:pPr>
        <w:spacing w:line="360" w:lineRule="auto"/>
        <w:ind w:firstLine="562"/>
        <w:outlineLvl w:val="3"/>
        <w:rPr>
          <w:rFonts w:eastAsia="仿宋"/>
          <w:b/>
          <w:bCs/>
          <w:lang w:val="zh-CN"/>
        </w:rPr>
      </w:pPr>
      <w:r>
        <w:rPr>
          <w:rFonts w:hint="eastAsia" w:eastAsia="仿宋"/>
          <w:b/>
          <w:bCs/>
          <w:lang w:val="zh-CN"/>
        </w:rPr>
        <w:t>任务</w:t>
      </w:r>
      <w:r>
        <w:rPr>
          <w:rFonts w:hint="eastAsia" w:eastAsia="仿宋"/>
          <w:b/>
          <w:bCs/>
          <w:lang w:val="en-US" w:eastAsia="zh-CN"/>
        </w:rPr>
        <w:t>1</w:t>
      </w:r>
      <w:r>
        <w:rPr>
          <w:rFonts w:hint="eastAsia" w:eastAsia="仿宋"/>
          <w:b/>
          <w:bCs/>
          <w:lang w:val="zh-CN"/>
        </w:rPr>
        <w:t>：实现用户登录界面（1</w:t>
      </w:r>
      <w:r>
        <w:rPr>
          <w:rFonts w:hint="eastAsia" w:eastAsia="仿宋"/>
          <w:b/>
          <w:bCs/>
          <w:lang w:val="en-US" w:eastAsia="zh-CN"/>
        </w:rPr>
        <w:t>2</w:t>
      </w:r>
      <w:r>
        <w:rPr>
          <w:rFonts w:hint="eastAsia" w:eastAsia="仿宋"/>
          <w:b/>
          <w:bCs/>
          <w:lang w:val="zh-CN"/>
        </w:rPr>
        <w:t>分）</w:t>
      </w:r>
    </w:p>
    <w:p>
      <w:pPr>
        <w:adjustRightInd w:val="0"/>
        <w:snapToGrid w:val="0"/>
        <w:spacing w:line="360" w:lineRule="auto"/>
        <w:ind w:firstLine="560"/>
        <w:jc w:val="center"/>
        <w:rPr>
          <w:rFonts w:hint="eastAsia" w:cs="Times New Roman" w:asciiTheme="minorHAnsi" w:hAnsiTheme="minorHAnsi" w:eastAsiaTheme="minorEastAsia"/>
          <w:sz w:val="21"/>
          <w:szCs w:val="24"/>
        </w:rPr>
      </w:pPr>
      <w:r>
        <w:drawing>
          <wp:inline distT="0" distB="0" distL="0" distR="0">
            <wp:extent cx="2325370" cy="4301490"/>
            <wp:effectExtent l="0" t="0" r="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25600" cy="430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 w:asciiTheme="minorHAnsi" w:hAnsiTheme="minorHAnsi" w:eastAsiaTheme="minorEastAsia"/>
          <w:sz w:val="21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eastAsia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</w:rPr>
        <w:t>图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 xml:space="preserve"> 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登录界面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设计智慧城市App，利用移动开发工具（Android Studio）创建SmartCity项目或HbuilderX打开项目，编码实现智慧城市App的登录页面，包括App的标题、账户和密码、自动登录</w:t>
      </w:r>
      <w:r>
        <w:rPr>
          <w:rFonts w:hint="eastAsia" w:eastAsia="仿宋"/>
        </w:rPr>
        <w:t>切换按钮</w:t>
      </w:r>
      <w:r>
        <w:rPr>
          <w:rFonts w:hint="eastAsia" w:eastAsia="仿宋"/>
          <w:lang w:val="zh-CN"/>
        </w:rPr>
        <w:t>、登录按钮，以及微信、QQ和sina</w:t>
      </w:r>
      <w:r>
        <w:rPr>
          <w:rFonts w:hint="eastAsia" w:eastAsia="仿宋"/>
        </w:rPr>
        <w:t>微博</w:t>
      </w:r>
      <w:r>
        <w:rPr>
          <w:rFonts w:hint="eastAsia" w:eastAsia="仿宋"/>
          <w:lang w:val="zh-CN"/>
        </w:rPr>
        <w:t>快捷登录的图标，</w:t>
      </w:r>
      <w:r>
        <w:rPr>
          <w:rFonts w:hint="eastAsia" w:eastAsia="仿宋"/>
          <w:lang w:val="en-US" w:eastAsia="zh-CN"/>
        </w:rPr>
        <w:t>如图1所示</w:t>
      </w:r>
      <w:r>
        <w:rPr>
          <w:rFonts w:hint="eastAsia" w:eastAsia="仿宋"/>
          <w:lang w:val="zh-CN"/>
        </w:rPr>
        <w:t>。输入账户和密码后，点击登录按钮，进入主界面。</w:t>
      </w:r>
    </w:p>
    <w:p>
      <w:pPr>
        <w:spacing w:line="360" w:lineRule="auto"/>
        <w:ind w:firstLine="562"/>
        <w:outlineLvl w:val="3"/>
        <w:rPr>
          <w:rFonts w:eastAsia="仿宋"/>
          <w:b/>
          <w:bCs/>
          <w:lang w:val="zh-CN"/>
        </w:rPr>
      </w:pPr>
      <w:r>
        <w:rPr>
          <w:rFonts w:hint="eastAsia" w:eastAsia="仿宋"/>
          <w:b/>
          <w:bCs/>
          <w:lang w:val="zh-CN"/>
        </w:rPr>
        <w:t>任务</w:t>
      </w:r>
      <w:r>
        <w:rPr>
          <w:rFonts w:hint="eastAsia" w:eastAsia="仿宋"/>
          <w:b/>
          <w:bCs/>
          <w:lang w:val="en-US" w:eastAsia="zh-CN"/>
        </w:rPr>
        <w:t>2</w:t>
      </w:r>
      <w:r>
        <w:rPr>
          <w:rFonts w:hint="eastAsia" w:eastAsia="仿宋"/>
          <w:b/>
          <w:bCs/>
          <w:lang w:val="zh-CN"/>
        </w:rPr>
        <w:t>：实现主界面（</w:t>
      </w:r>
      <w:r>
        <w:rPr>
          <w:rFonts w:hint="eastAsia" w:eastAsia="仿宋"/>
          <w:b/>
          <w:bCs/>
        </w:rPr>
        <w:t>15</w:t>
      </w:r>
      <w:r>
        <w:rPr>
          <w:rFonts w:hint="eastAsia" w:eastAsia="仿宋"/>
          <w:b/>
          <w:bCs/>
          <w:lang w:val="zh-CN"/>
        </w:rPr>
        <w:t>分）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进入App主页面（主页），</w:t>
      </w:r>
      <w:r>
        <w:rPr>
          <w:rFonts w:hint="eastAsia" w:eastAsia="仿宋"/>
          <w:lang w:val="en-US" w:eastAsia="zh-CN"/>
        </w:rPr>
        <w:t>如图2所示。</w:t>
      </w:r>
      <w:r>
        <w:rPr>
          <w:rFonts w:hint="eastAsia" w:eastAsia="仿宋"/>
          <w:lang w:val="zh-CN"/>
        </w:rPr>
        <w:t>彰显智慧城市风采，打造智慧型服务大厅，科技赋能，创新智能，打造视、听、触体验具佳的业务服务大厅，同时供应多种智慧城市解决方案。</w:t>
      </w:r>
    </w:p>
    <w:p>
      <w:pPr>
        <w:adjustRightInd w:val="0"/>
        <w:snapToGrid w:val="0"/>
        <w:spacing w:line="360" w:lineRule="auto"/>
        <w:ind w:firstLine="560"/>
        <w:jc w:val="center"/>
      </w:pPr>
      <w:r>
        <w:drawing>
          <wp:inline distT="0" distB="0" distL="114300" distR="114300">
            <wp:extent cx="2900045" cy="4876165"/>
            <wp:effectExtent l="0" t="0" r="1460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00045" cy="487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560"/>
        <w:jc w:val="center"/>
      </w:pPr>
      <w:r>
        <w:rPr>
          <w:rFonts w:hint="eastAsia" w:ascii="黑体" w:hAnsi="黑体" w:eastAsia="黑体" w:cs="黑体"/>
          <w:b/>
          <w:bCs/>
          <w:sz w:val="21"/>
          <w:szCs w:val="21"/>
        </w:rPr>
        <w:t>图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 xml:space="preserve"> 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主页面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1.显示系统广告轮播图，点击轮播图跳转至新闻对应详情页面。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2.显示智慧城市各领域应用服务入口，以图标和名称为单元宫格方式显示，手机端每行显示3个，共两行，第2行最后一个显示“更多服务”。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3.显示底部导航栏，采用图标加文字方式显示，图标在上，文字在下，共四个图标分别为首页、新闻、数据分析、个人中心，点击标签进入对应页面，并颜色标记当前页面所在导航栏。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注：轮播图和应用服务资源通过服务器API接口获取。</w:t>
      </w:r>
    </w:p>
    <w:p>
      <w:pPr>
        <w:spacing w:line="360" w:lineRule="auto"/>
        <w:ind w:firstLine="562"/>
        <w:outlineLvl w:val="3"/>
        <w:rPr>
          <w:rFonts w:eastAsia="仿宋"/>
          <w:b/>
          <w:bCs/>
          <w:lang w:val="zh-CN"/>
        </w:rPr>
      </w:pPr>
      <w:r>
        <w:rPr>
          <w:rFonts w:hint="eastAsia" w:eastAsia="仿宋"/>
          <w:b/>
          <w:bCs/>
          <w:lang w:val="zh-CN"/>
        </w:rPr>
        <w:t>任务</w:t>
      </w:r>
      <w:r>
        <w:rPr>
          <w:rFonts w:hint="eastAsia" w:eastAsia="仿宋"/>
          <w:b/>
          <w:bCs/>
          <w:lang w:val="en-US" w:eastAsia="zh-CN"/>
        </w:rPr>
        <w:t>3</w:t>
      </w:r>
      <w:r>
        <w:rPr>
          <w:rFonts w:hint="eastAsia" w:eastAsia="仿宋"/>
          <w:b/>
          <w:bCs/>
          <w:lang w:val="zh-CN"/>
        </w:rPr>
        <w:t>：实现新闻界面（</w:t>
      </w:r>
      <w:r>
        <w:rPr>
          <w:rFonts w:hint="eastAsia" w:eastAsia="仿宋"/>
          <w:b/>
          <w:bCs/>
          <w:lang w:val="en-US" w:eastAsia="zh-CN"/>
        </w:rPr>
        <w:t>9</w:t>
      </w:r>
      <w:r>
        <w:rPr>
          <w:rFonts w:hint="eastAsia" w:eastAsia="仿宋"/>
          <w:b/>
          <w:bCs/>
          <w:lang w:val="zh-CN"/>
        </w:rPr>
        <w:t>分）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点击App底部新闻标签，进入新闻页面，</w:t>
      </w:r>
      <w:r>
        <w:rPr>
          <w:rFonts w:hint="eastAsia" w:eastAsia="仿宋"/>
          <w:lang w:val="en-US" w:eastAsia="zh-CN"/>
        </w:rPr>
        <w:t>如图3-1所示</w:t>
      </w:r>
      <w:r>
        <w:rPr>
          <w:rFonts w:hint="eastAsia" w:eastAsia="仿宋"/>
          <w:lang w:val="zh-CN"/>
        </w:rPr>
        <w:t>。</w:t>
      </w:r>
    </w:p>
    <w:p>
      <w:pPr>
        <w:adjustRightInd w:val="0"/>
        <w:snapToGrid w:val="0"/>
        <w:spacing w:line="360" w:lineRule="auto"/>
        <w:ind w:firstLine="560"/>
        <w:jc w:val="center"/>
      </w:pPr>
      <w:r>
        <w:drawing>
          <wp:inline distT="0" distB="0" distL="0" distR="0">
            <wp:extent cx="2220595" cy="3945255"/>
            <wp:effectExtent l="19050" t="19050" r="27305" b="1714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1200" cy="39456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 w:asciiTheme="minorHAnsi" w:hAnsiTheme="minorHAnsi" w:eastAsiaTheme="minorEastAsia"/>
          <w:sz w:val="21"/>
          <w:szCs w:val="24"/>
        </w:rPr>
        <w:t xml:space="preserve"> </w:t>
      </w:r>
      <w:r>
        <w:drawing>
          <wp:inline distT="0" distB="0" distL="0" distR="0">
            <wp:extent cx="2237740" cy="3974465"/>
            <wp:effectExtent l="19050" t="19050" r="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38668" cy="397662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pStyle w:val="11"/>
        <w:tabs>
          <w:tab w:val="left" w:pos="3668"/>
          <w:tab w:val="center" w:pos="4422"/>
        </w:tabs>
        <w:ind w:left="0" w:leftChars="0" w:firstLine="1897" w:firstLineChars="900"/>
        <w:jc w:val="both"/>
        <w:rPr>
          <w:rFonts w:hint="default"/>
          <w:lang w:val="en-US"/>
        </w:rPr>
      </w:pPr>
      <w:r>
        <w:rPr>
          <w:rFonts w:hint="eastAsia" w:ascii="黑体" w:hAnsi="黑体" w:eastAsia="黑体" w:cs="黑体"/>
          <w:b/>
          <w:bCs/>
          <w:sz w:val="21"/>
          <w:szCs w:val="21"/>
        </w:rPr>
        <w:t>图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3-1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 xml:space="preserve"> 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 xml:space="preserve">新闻页面                  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图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3-2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 xml:space="preserve"> 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新闻详情页面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显示新闻列表，列表项包括图片、新闻标题、发布者、发布时间等信息，点击新闻列表项进入详情页面，</w:t>
      </w:r>
      <w:r>
        <w:rPr>
          <w:rFonts w:hint="eastAsia" w:eastAsia="仿宋"/>
          <w:lang w:val="en-US" w:eastAsia="zh-CN"/>
        </w:rPr>
        <w:t>如图3-2所示</w:t>
      </w:r>
      <w:r>
        <w:rPr>
          <w:rFonts w:hint="eastAsia" w:eastAsia="仿宋"/>
          <w:lang w:val="zh-CN"/>
        </w:rPr>
        <w:t>。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注：数据详见API接口文档。</w:t>
      </w:r>
    </w:p>
    <w:p>
      <w:pPr>
        <w:spacing w:line="360" w:lineRule="auto"/>
        <w:ind w:firstLine="562"/>
        <w:outlineLvl w:val="3"/>
        <w:rPr>
          <w:rFonts w:eastAsia="仿宋"/>
          <w:b/>
          <w:bCs/>
          <w:lang w:val="zh-CN"/>
        </w:rPr>
      </w:pPr>
      <w:r>
        <w:rPr>
          <w:rFonts w:hint="eastAsia" w:eastAsia="仿宋"/>
          <w:b/>
          <w:bCs/>
          <w:lang w:val="zh-CN"/>
        </w:rPr>
        <w:t>任务</w:t>
      </w:r>
      <w:r>
        <w:rPr>
          <w:rFonts w:hint="eastAsia" w:eastAsia="仿宋"/>
          <w:b/>
          <w:bCs/>
          <w:lang w:val="en-US" w:eastAsia="zh-CN"/>
        </w:rPr>
        <w:t>4</w:t>
      </w:r>
      <w:r>
        <w:rPr>
          <w:rFonts w:hint="eastAsia" w:eastAsia="仿宋"/>
          <w:b/>
          <w:bCs/>
          <w:lang w:val="zh-CN"/>
        </w:rPr>
        <w:t>：</w:t>
      </w:r>
      <w:bookmarkStart w:id="2" w:name="_Hlk55538275"/>
      <w:r>
        <w:rPr>
          <w:rFonts w:hint="eastAsia" w:eastAsia="仿宋"/>
          <w:b/>
          <w:bCs/>
          <w:lang w:val="zh-CN"/>
        </w:rPr>
        <w:t>数据分析</w:t>
      </w:r>
      <w:bookmarkEnd w:id="2"/>
      <w:r>
        <w:rPr>
          <w:rFonts w:hint="eastAsia" w:eastAsia="仿宋"/>
          <w:b/>
          <w:bCs/>
          <w:lang w:val="zh-CN"/>
        </w:rPr>
        <w:t>（</w:t>
      </w:r>
      <w:r>
        <w:rPr>
          <w:rFonts w:hint="eastAsia" w:eastAsia="仿宋"/>
          <w:b/>
          <w:bCs/>
        </w:rPr>
        <w:t>1</w:t>
      </w:r>
      <w:r>
        <w:rPr>
          <w:rFonts w:hint="eastAsia" w:eastAsia="仿宋"/>
          <w:b/>
          <w:bCs/>
          <w:lang w:val="en-US" w:eastAsia="zh-CN"/>
        </w:rPr>
        <w:t>4</w:t>
      </w:r>
      <w:r>
        <w:rPr>
          <w:rFonts w:hint="eastAsia" w:eastAsia="仿宋"/>
          <w:b/>
          <w:bCs/>
          <w:lang w:val="zh-CN"/>
        </w:rPr>
        <w:t>分）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</w:rPr>
        <w:t>在</w:t>
      </w:r>
      <w:r>
        <w:rPr>
          <w:rFonts w:hint="eastAsia" w:eastAsia="仿宋"/>
          <w:lang w:val="zh-CN"/>
        </w:rPr>
        <w:t>App主页面上，点击底部导航栏“数据分析”，进入数据分析页面，</w:t>
      </w:r>
      <w:r>
        <w:rPr>
          <w:rFonts w:hint="eastAsia" w:eastAsia="仿宋"/>
          <w:lang w:val="en-US" w:eastAsia="zh-CN"/>
        </w:rPr>
        <w:t>如图4所示</w:t>
      </w:r>
      <w:r>
        <w:rPr>
          <w:rFonts w:hint="eastAsia" w:eastAsia="仿宋"/>
          <w:lang w:val="zh-CN"/>
        </w:rPr>
        <w:t>。</w:t>
      </w:r>
    </w:p>
    <w:p>
      <w:pPr>
        <w:pStyle w:val="11"/>
        <w:jc w:val="center"/>
        <w:rPr>
          <w:rFonts w:hint="default"/>
          <w:lang w:val="en-US"/>
        </w:rPr>
      </w:pPr>
      <w:r>
        <w:rPr>
          <w:rFonts w:hint="eastAsia" w:ascii="仿宋" w:hAnsi="仿宋" w:eastAsia="仿宋" w:cs="仿宋"/>
          <w:bdr w:val="single" w:sz="4" w:space="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709295</wp:posOffset>
            </wp:positionH>
            <wp:positionV relativeFrom="paragraph">
              <wp:posOffset>203200</wp:posOffset>
            </wp:positionV>
            <wp:extent cx="1978025" cy="3499485"/>
            <wp:effectExtent l="0" t="0" r="3175" b="5715"/>
            <wp:wrapTopAndBottom/>
            <wp:docPr id="8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78025" cy="349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dr w:val="single" w:sz="4" w:space="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200025</wp:posOffset>
            </wp:positionV>
            <wp:extent cx="1959610" cy="3499485"/>
            <wp:effectExtent l="0" t="0" r="6350" b="5715"/>
            <wp:wrapTopAndBottom/>
            <wp:docPr id="8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59610" cy="349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sz w:val="21"/>
          <w:szCs w:val="21"/>
        </w:rPr>
        <w:t>图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 xml:space="preserve"> 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数据分析页面</w:t>
      </w:r>
    </w:p>
    <w:p>
      <w:pPr>
        <w:ind w:left="420" w:leftChars="0" w:firstLine="420" w:firstLineChars="0"/>
        <w:jc w:val="left"/>
        <w:rPr>
          <w:rFonts w:hint="eastAsia" w:ascii="仿宋" w:hAnsi="仿宋" w:eastAsia="仿宋" w:cs="仿宋"/>
          <w:bdr w:val="single" w:sz="4" w:space="0"/>
        </w:rPr>
      </w:pPr>
      <w:r>
        <w:rPr>
          <w:rFonts w:hint="eastAsia" w:eastAsia="仿宋"/>
          <w:lang w:val="zh-CN"/>
        </w:rPr>
        <w:t>智慧城市重要职能是采集、存储、分析、挖掘城市运行中的所承受的大数据，具备全面感知和全面分析的能力，同时能够展示和扩展。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智慧城市的数据分析建设，有利于解决城市发展问题，有利于提升城市信息管理水平，主要包括以下功能。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1.条形图：请分析id为50-53新闻信息的</w:t>
      </w:r>
      <w:r>
        <w:rPr>
          <w:rFonts w:hint="eastAsia" w:eastAsia="仿宋"/>
          <w:lang w:val="en-US" w:eastAsia="zh-CN"/>
        </w:rPr>
        <w:t>点赞</w:t>
      </w:r>
      <w:r>
        <w:rPr>
          <w:rFonts w:hint="eastAsia" w:eastAsia="仿宋"/>
          <w:lang w:val="zh-CN"/>
        </w:rPr>
        <w:t>数量，按照</w:t>
      </w:r>
      <w:r>
        <w:rPr>
          <w:rFonts w:hint="eastAsia" w:eastAsia="仿宋"/>
          <w:lang w:val="en-US" w:eastAsia="zh-CN"/>
        </w:rPr>
        <w:t>新闻类别</w:t>
      </w:r>
      <w:r>
        <w:rPr>
          <w:rFonts w:hint="eastAsia" w:eastAsia="仿宋"/>
          <w:lang w:val="zh-CN"/>
        </w:rPr>
        <w:t>进行分析，横坐标为新闻标题（显示标题前</w:t>
      </w:r>
      <w:r>
        <w:rPr>
          <w:rFonts w:hint="eastAsia" w:eastAsia="仿宋"/>
          <w:lang w:val="en-US" w:eastAsia="zh-CN"/>
        </w:rPr>
        <w:t>4</w:t>
      </w:r>
      <w:r>
        <w:rPr>
          <w:rFonts w:hint="eastAsia" w:eastAsia="仿宋"/>
          <w:lang w:val="zh-CN"/>
        </w:rPr>
        <w:t>个字，其余使用“..”代替），纵坐标为新闻</w:t>
      </w:r>
      <w:r>
        <w:rPr>
          <w:rFonts w:hint="eastAsia" w:eastAsia="仿宋"/>
          <w:lang w:val="en-US" w:eastAsia="zh-CN"/>
        </w:rPr>
        <w:t>点赞</w:t>
      </w:r>
      <w:r>
        <w:rPr>
          <w:rFonts w:hint="eastAsia" w:eastAsia="仿宋"/>
          <w:lang w:val="zh-CN"/>
        </w:rPr>
        <w:t>数；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2.折线图：请分析统计所有车牌照所在地变化曲线，横坐标为牌照所在地名称，纵坐标为牌照所在地统计数，如（横坐标为甘A、甘B、甘C，纵坐标为10,20,30）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3.饼状图：请分析各招聘岗位占总招聘岗位的比例。（图内显示相应岗位名称及比例值）</w:t>
      </w:r>
    </w:p>
    <w:p>
      <w:pPr>
        <w:ind w:firstLine="560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注：接口数据详见API接口文档（需要自行处理、合并封装、解析相应接口返回的数据）。</w:t>
      </w:r>
    </w:p>
    <w:p>
      <w:pPr>
        <w:spacing w:line="360" w:lineRule="auto"/>
        <w:ind w:firstLine="562"/>
        <w:outlineLvl w:val="3"/>
        <w:rPr>
          <w:rFonts w:eastAsia="仿宋"/>
          <w:b/>
          <w:bCs/>
          <w:lang w:val="zh-CN"/>
        </w:rPr>
      </w:pPr>
      <w:r>
        <w:rPr>
          <w:rFonts w:hint="eastAsia" w:eastAsia="仿宋"/>
          <w:b/>
          <w:bCs/>
        </w:rPr>
        <w:t>三</w:t>
      </w:r>
      <w:r>
        <w:rPr>
          <w:rFonts w:hint="eastAsia" w:eastAsia="仿宋"/>
          <w:b/>
          <w:bCs/>
          <w:lang w:val="zh-CN"/>
        </w:rPr>
        <w:t>、模块考核点</w:t>
      </w:r>
    </w:p>
    <w:p>
      <w:pPr>
        <w:widowControl/>
        <w:spacing w:line="240" w:lineRule="auto"/>
        <w:ind w:firstLine="560"/>
        <w:jc w:val="left"/>
        <w:rPr>
          <w:szCs w:val="36"/>
        </w:rPr>
      </w:pPr>
      <w:r>
        <w:rPr>
          <w:rFonts w:hint="eastAsia"/>
          <w:szCs w:val="36"/>
        </w:rPr>
        <w:t>本模块以编程实现移动应用产品为目标，基于移动开发平台，设计移动应用 App。考查选手程序UI 还原设计能力和移动开发编程能力，其中包括App UI 编程设计、网络通信封装、异步数据通信、数据解析、数据存储、网络多媒体资源处理等技能，熟悉项目发布流程。</w:t>
      </w:r>
    </w:p>
    <w:p>
      <w:pPr>
        <w:widowControl/>
        <w:spacing w:line="240" w:lineRule="auto"/>
        <w:ind w:firstLine="0" w:firstLineChars="0"/>
        <w:jc w:val="left"/>
        <w:rPr>
          <w:rFonts w:ascii="黑体" w:hAnsi="黑体" w:eastAsia="黑体" w:cs="Times New Roman"/>
          <w:bCs/>
          <w:kern w:val="44"/>
          <w:szCs w:val="36"/>
        </w:rPr>
      </w:pP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br w:type="page"/>
      </w:r>
    </w:p>
    <w:p>
      <w:pPr>
        <w:pStyle w:val="7"/>
        <w:tabs>
          <w:tab w:val="center" w:pos="4153"/>
          <w:tab w:val="right" w:pos="8306"/>
        </w:tabs>
        <w:ind w:firstLine="0" w:firstLineChars="0"/>
        <w:rPr>
          <w:sz w:val="28"/>
          <w:szCs w:val="36"/>
        </w:rPr>
      </w:pPr>
      <w:r>
        <w:rPr>
          <w:rFonts w:hint="eastAsia"/>
          <w:sz w:val="28"/>
          <w:szCs w:val="36"/>
          <w:lang w:eastAsia="zh-CN"/>
        </w:rPr>
        <w:t>模块C</w:t>
      </w:r>
      <w:r>
        <w:rPr>
          <w:rFonts w:hint="eastAsia"/>
          <w:sz w:val="28"/>
          <w:szCs w:val="36"/>
        </w:rPr>
        <w:t>：移动应用测试与交付</w:t>
      </w:r>
    </w:p>
    <w:p>
      <w:pPr>
        <w:spacing w:line="360" w:lineRule="auto"/>
        <w:ind w:firstLine="562"/>
        <w:outlineLvl w:val="3"/>
        <w:rPr>
          <w:rFonts w:eastAsia="仿宋"/>
          <w:b/>
          <w:bCs/>
          <w:lang w:val="zh-CN"/>
        </w:rPr>
      </w:pPr>
      <w:r>
        <w:rPr>
          <w:rFonts w:hint="eastAsia" w:eastAsia="仿宋"/>
          <w:b/>
          <w:bCs/>
          <w:lang w:val="zh-CN"/>
        </w:rPr>
        <w:t>一、竞赛任务</w:t>
      </w:r>
    </w:p>
    <w:p>
      <w:pPr>
        <w:adjustRightInd w:val="0"/>
        <w:snapToGrid w:val="0"/>
        <w:spacing w:line="360" w:lineRule="auto"/>
        <w:ind w:firstLine="560"/>
        <w:jc w:val="left"/>
        <w:rPr>
          <w:rFonts w:eastAsia="仿宋"/>
          <w:lang w:val="zh-CN"/>
        </w:rPr>
      </w:pPr>
      <w:r>
        <w:rPr>
          <w:rFonts w:hint="eastAsia" w:eastAsia="仿宋"/>
          <w:lang w:val="zh-CN"/>
        </w:rPr>
        <w:t xml:space="preserve">此模块分数 </w:t>
      </w:r>
      <w:r>
        <w:rPr>
          <w:rFonts w:hint="eastAsia" w:eastAsia="仿宋"/>
          <w:sz w:val="30"/>
          <w:szCs w:val="30"/>
          <w:lang w:val="zh-CN"/>
        </w:rPr>
        <w:t>20</w:t>
      </w:r>
      <w:r>
        <w:rPr>
          <w:rFonts w:hint="eastAsia" w:eastAsia="仿宋"/>
          <w:lang w:val="zh-CN"/>
        </w:rPr>
        <w:t>分。</w:t>
      </w:r>
    </w:p>
    <w:p>
      <w:pPr>
        <w:spacing w:line="360" w:lineRule="auto"/>
        <w:ind w:firstLine="562"/>
        <w:outlineLvl w:val="3"/>
        <w:rPr>
          <w:rFonts w:hint="eastAsia" w:eastAsia="仿宋"/>
          <w:b/>
          <w:bCs/>
          <w:lang w:val="zh-CN"/>
        </w:rPr>
      </w:pPr>
      <w:r>
        <w:rPr>
          <w:rFonts w:hint="eastAsia" w:eastAsia="仿宋"/>
          <w:b/>
          <w:bCs/>
          <w:lang w:val="zh-CN"/>
        </w:rPr>
        <w:t>（一）待测系统描述</w:t>
      </w:r>
    </w:p>
    <w:p>
      <w:pPr>
        <w:adjustRightInd w:val="0"/>
        <w:snapToGrid w:val="0"/>
        <w:spacing w:line="360" w:lineRule="auto"/>
        <w:ind w:firstLine="560"/>
        <w:jc w:val="left"/>
        <w:rPr>
          <w:rFonts w:eastAsia="仿宋"/>
          <w:lang w:val="zh-CN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1185545</wp:posOffset>
            </wp:positionH>
            <wp:positionV relativeFrom="paragraph">
              <wp:posOffset>248285</wp:posOffset>
            </wp:positionV>
            <wp:extent cx="5236845" cy="1913255"/>
            <wp:effectExtent l="0" t="0" r="8255" b="4445"/>
            <wp:wrapTopAndBottom/>
            <wp:docPr id="2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5.pn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6845" cy="1913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60" w:lineRule="auto"/>
        <w:ind w:firstLine="560"/>
        <w:jc w:val="left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随着第五代移动通信技术（5G）高速发展，推动新一代信息技术与各个行业的融合发展，“智慧城市”这一概念随着城市化进程的快速发展应运而生。</w:t>
      </w:r>
    </w:p>
    <w:p>
      <w:pPr>
        <w:adjustRightInd w:val="0"/>
        <w:snapToGrid w:val="0"/>
        <w:spacing w:line="360" w:lineRule="auto"/>
        <w:ind w:firstLine="560"/>
        <w:jc w:val="left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智慧城市是指利用新一代信息技术，以整合、系统的方式管理城市运行体系，让城市中各个功能彼此协调运作，为城市中的企业提供优质的发展空间，为市民提供更高的生活品质，让城市成为适合人全面发展的城市，涵盖了智慧政务、智慧环保、智慧安防、智慧交通、智慧教育、智慧医疗、智慧生活等数十个场景。</w:t>
      </w:r>
    </w:p>
    <w:p>
      <w:pPr>
        <w:spacing w:line="360" w:lineRule="auto"/>
        <w:ind w:firstLine="562"/>
        <w:outlineLvl w:val="3"/>
        <w:rPr>
          <w:rFonts w:hint="eastAsia" w:eastAsia="仿宋"/>
          <w:b/>
          <w:bCs/>
          <w:lang w:val="zh-CN"/>
        </w:rPr>
      </w:pPr>
      <w:r>
        <w:rPr>
          <w:rFonts w:hint="eastAsia" w:eastAsia="仿宋"/>
          <w:b/>
          <w:bCs/>
          <w:lang w:val="zh-CN"/>
        </w:rPr>
        <w:t>（二）待测应用安装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auto"/>
        <w:rPr>
          <w:rFonts w:hint="eastAsia" w:eastAsia="仿宋"/>
          <w:lang w:val="zh-CN"/>
        </w:rPr>
      </w:pPr>
      <w:r>
        <w:rPr>
          <w:rFonts w:hint="eastAsia" w:eastAsia="仿宋"/>
          <w:lang w:val="zh-CN"/>
        </w:rPr>
        <w:t>1.下载“智慧城市.apk”（竞赛管理平台右侧资源下载区）文件。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auto"/>
        <w:rPr>
          <w:rFonts w:hint="eastAsia" w:eastAsia="仿宋"/>
          <w:lang w:val="zh-CN"/>
        </w:rPr>
      </w:pPr>
      <w:r>
        <w:rPr>
          <w:rFonts w:hint="eastAsia" w:eastAsia="仿宋"/>
          <w:lang w:val="zh-CN"/>
        </w:rPr>
        <w:t>2.将 apk 文件安装到模拟器中，启动 App，配置服务器的 IP和port，准备运行测试。</w:t>
      </w:r>
    </w:p>
    <w:p>
      <w:pPr>
        <w:spacing w:line="360" w:lineRule="auto"/>
        <w:ind w:firstLine="562"/>
        <w:outlineLvl w:val="3"/>
        <w:rPr>
          <w:rFonts w:hint="eastAsia" w:eastAsia="仿宋"/>
          <w:b/>
          <w:bCs/>
          <w:lang w:val="zh-CN"/>
        </w:rPr>
      </w:pPr>
      <w:r>
        <w:rPr>
          <w:rFonts w:hint="eastAsia" w:eastAsia="仿宋"/>
          <w:b/>
          <w:bCs/>
          <w:lang w:val="zh-CN"/>
        </w:rPr>
        <w:t>（三）基本要求</w:t>
      </w:r>
    </w:p>
    <w:p>
      <w:pPr>
        <w:adjustRightInd w:val="0"/>
        <w:snapToGrid w:val="0"/>
        <w:spacing w:line="360" w:lineRule="auto"/>
        <w:ind w:firstLine="560"/>
        <w:jc w:val="left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使用模块C：</w:t>
      </w:r>
      <w:r>
        <w:rPr>
          <w:rFonts w:hint="eastAsia"/>
          <w:szCs w:val="36"/>
        </w:rPr>
        <w:t>移动应用测试与交付</w:t>
      </w:r>
      <w:r>
        <w:rPr>
          <w:rFonts w:hint="eastAsia" w:eastAsia="仿宋"/>
          <w:lang w:val="zh-CN"/>
        </w:rPr>
        <w:t>（竞赛管理平台右侧资源下载区）中的资源进行操作和设计。</w:t>
      </w:r>
    </w:p>
    <w:p>
      <w:pPr>
        <w:adjustRightInd w:val="0"/>
        <w:snapToGrid w:val="0"/>
        <w:spacing w:line="360" w:lineRule="auto"/>
        <w:ind w:firstLine="560"/>
        <w:jc w:val="left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竞赛结束前，选手将成果物提交到竞赛管理平台上。</w:t>
      </w:r>
    </w:p>
    <w:p>
      <w:pPr>
        <w:spacing w:line="360" w:lineRule="auto"/>
        <w:ind w:firstLine="562"/>
        <w:outlineLvl w:val="3"/>
        <w:rPr>
          <w:rFonts w:eastAsia="仿宋"/>
          <w:b/>
          <w:bCs/>
          <w:lang w:val="zh-CN"/>
        </w:rPr>
      </w:pPr>
      <w:r>
        <w:rPr>
          <w:rFonts w:hint="eastAsia" w:eastAsia="仿宋"/>
          <w:b/>
          <w:bCs/>
          <w:lang w:val="zh-CN"/>
        </w:rPr>
        <w:t>二、任务要求</w:t>
      </w:r>
    </w:p>
    <w:p>
      <w:pPr>
        <w:adjustRightInd w:val="0"/>
        <w:snapToGrid w:val="0"/>
        <w:spacing w:line="360" w:lineRule="auto"/>
        <w:ind w:firstLine="560"/>
        <w:jc w:val="left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本模块主要考查产品测试以及交付工作，考查测试用例设计编写能力，考生需了解被测系统的功能设计，掌握测试流程和测试规范， 具备撰写操作文档的综合能力。以下为每个任务的具体说明，考生请按照要求，逐一完成任务并结合成果提交的模板要求，提交成果物。</w:t>
      </w:r>
    </w:p>
    <w:p>
      <w:pPr>
        <w:spacing w:line="360" w:lineRule="auto"/>
        <w:ind w:firstLine="562"/>
        <w:outlineLvl w:val="3"/>
        <w:rPr>
          <w:rFonts w:hint="eastAsia" w:eastAsia="仿宋"/>
          <w:b/>
          <w:bCs/>
          <w:lang w:val="zh-CN"/>
        </w:rPr>
      </w:pPr>
      <w:r>
        <w:rPr>
          <w:rFonts w:hint="eastAsia" w:eastAsia="仿宋"/>
          <w:b/>
          <w:bCs/>
          <w:lang w:val="zh-CN"/>
        </w:rPr>
        <w:t>任务 1：缺陷分析（10分）</w:t>
      </w:r>
    </w:p>
    <w:p>
      <w:pPr>
        <w:adjustRightInd w:val="0"/>
        <w:snapToGrid w:val="0"/>
        <w:spacing w:line="360" w:lineRule="auto"/>
        <w:ind w:firstLine="560"/>
        <w:jc w:val="left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根据智慧城市App功能范围.pdf中描述的功能范围进行全范围测查，找出特</w:t>
      </w:r>
      <w:r>
        <w:rPr>
          <w:rFonts w:hint="eastAsia" w:eastAsia="仿宋"/>
          <w:highlight w:val="none"/>
          <w:lang w:val="zh-CN"/>
        </w:rPr>
        <w:t>定的10个Bug，并简要描</w:t>
      </w:r>
      <w:r>
        <w:rPr>
          <w:rFonts w:hint="eastAsia" w:eastAsia="仿宋"/>
          <w:lang w:val="zh-CN"/>
        </w:rPr>
        <w:t>述，重现步骤，分析缺陷原因。</w:t>
      </w:r>
    </w:p>
    <w:p>
      <w:pPr>
        <w:adjustRightInd w:val="0"/>
        <w:snapToGrid w:val="0"/>
        <w:spacing w:line="360" w:lineRule="auto"/>
        <w:ind w:firstLine="560"/>
        <w:jc w:val="left"/>
        <w:rPr>
          <w:rFonts w:eastAsia="仿宋"/>
          <w:lang w:val="zh-CN"/>
        </w:rPr>
      </w:pPr>
      <w:r>
        <w:drawing>
          <wp:inline distT="0" distB="0" distL="114300" distR="114300">
            <wp:extent cx="5273040" cy="5755005"/>
            <wp:effectExtent l="0" t="0" r="10160" b="1079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75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2"/>
        <w:outlineLvl w:val="3"/>
        <w:rPr>
          <w:rFonts w:hint="eastAsia" w:eastAsia="仿宋"/>
          <w:b/>
          <w:bCs/>
          <w:lang w:val="zh-CN"/>
        </w:rPr>
      </w:pPr>
      <w:r>
        <w:rPr>
          <w:rFonts w:hint="eastAsia" w:eastAsia="仿宋"/>
          <w:b/>
          <w:bCs/>
          <w:lang w:val="zh-CN"/>
        </w:rPr>
        <w:t>任务 2：撰写产品操作手册（10 分）</w:t>
      </w:r>
    </w:p>
    <w:p>
      <w:pPr>
        <w:adjustRightInd w:val="0"/>
        <w:snapToGrid w:val="0"/>
        <w:spacing w:line="360" w:lineRule="auto"/>
        <w:ind w:firstLine="560"/>
        <w:jc w:val="left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对智慧城市 App 功能进行梳理分析，利用“产品操作手册模板.docx”文件设计产品操作手册，具体规范如下描述：</w:t>
      </w:r>
    </w:p>
    <w:p>
      <w:pPr>
        <w:adjustRightInd w:val="0"/>
        <w:snapToGrid w:val="0"/>
        <w:spacing w:line="360" w:lineRule="auto"/>
        <w:ind w:firstLine="560"/>
        <w:jc w:val="left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第一部分：编写待测 App 的产品定位中心叙述，以及罗列出核心功能点名称，与运行待测App 的运行基础环境。</w:t>
      </w:r>
    </w:p>
    <w:p>
      <w:pPr>
        <w:adjustRightInd w:val="0"/>
        <w:snapToGrid w:val="0"/>
        <w:spacing w:line="360" w:lineRule="auto"/>
        <w:ind w:firstLine="560"/>
        <w:jc w:val="left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第二部分：编写上述中功能点的指导说明，准确叙述用户操作行为，将功能变为具体化、形象化、更真切，以便于读者理解内容具体， 加强说服力。</w:t>
      </w:r>
    </w:p>
    <w:p>
      <w:pPr>
        <w:adjustRightInd w:val="0"/>
        <w:snapToGrid w:val="0"/>
        <w:spacing w:line="360" w:lineRule="auto"/>
        <w:ind w:firstLine="560"/>
        <w:jc w:val="left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第三部分：编写需要指出使用待测 App 的常规注意事项，进行说明，提示用户规避使用不规范等操作。</w:t>
      </w:r>
    </w:p>
    <w:p>
      <w:pPr>
        <w:spacing w:line="360" w:lineRule="auto"/>
        <w:ind w:firstLine="562"/>
        <w:outlineLvl w:val="3"/>
        <w:rPr>
          <w:rFonts w:eastAsia="仿宋"/>
          <w:b/>
          <w:bCs/>
          <w:lang w:val="zh-CN"/>
        </w:rPr>
      </w:pPr>
      <w:r>
        <w:rPr>
          <w:rFonts w:hint="eastAsia" w:eastAsia="仿宋"/>
          <w:b/>
          <w:bCs/>
        </w:rPr>
        <w:t>三</w:t>
      </w:r>
      <w:r>
        <w:rPr>
          <w:rFonts w:hint="eastAsia" w:eastAsia="仿宋"/>
          <w:b/>
          <w:bCs/>
          <w:lang w:val="zh-CN"/>
        </w:rPr>
        <w:t>、模块考核点</w:t>
      </w:r>
    </w:p>
    <w:p>
      <w:pPr>
        <w:adjustRightInd w:val="0"/>
        <w:snapToGrid w:val="0"/>
        <w:spacing w:line="360" w:lineRule="auto"/>
        <w:ind w:firstLine="560"/>
        <w:jc w:val="left"/>
        <w:rPr>
          <w:rFonts w:eastAsia="仿宋"/>
          <w:lang w:val="zh-CN"/>
        </w:rPr>
      </w:pPr>
      <w:r>
        <w:rPr>
          <w:rFonts w:hint="eastAsia" w:eastAsia="仿宋"/>
          <w:lang w:val="zh-CN"/>
        </w:rPr>
        <w:t>本模块基于软件工程思想，在移动</w:t>
      </w:r>
      <w:r>
        <w:rPr>
          <w:rFonts w:hint="eastAsia" w:eastAsia="仿宋"/>
        </w:rPr>
        <w:t>应用</w:t>
      </w:r>
      <w:r>
        <w:rPr>
          <w:rFonts w:hint="eastAsia" w:eastAsia="仿宋"/>
          <w:lang w:val="zh-CN"/>
        </w:rPr>
        <w:t>产品开发流程完成后，进行产品测试，保障产品交付质量。考查选手发现软件产品缺陷，并分析提供解决方案，生成测试报告，严格把好质量关，交付高质量产品，能够遵循客户的品牌准则进行软件使用说明书的编写。</w:t>
      </w:r>
    </w:p>
    <w:p>
      <w:pPr>
        <w:adjustRightInd w:val="0"/>
        <w:snapToGrid w:val="0"/>
        <w:spacing w:line="360" w:lineRule="auto"/>
        <w:ind w:firstLine="560"/>
        <w:jc w:val="left"/>
        <w:rPr>
          <w:rFonts w:eastAsia="仿宋"/>
          <w:lang w:val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414" w:gutter="0"/>
      <w:cols w:space="720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  <w:jc w:val="center"/>
      <w:rPr>
        <w:rFonts w:ascii="宋体" w:hAnsi="宋体"/>
      </w:rPr>
    </w:pPr>
    <w:r>
      <w:rPr>
        <w:rFonts w:hint="eastAsia" w:ascii="宋体" w:hAnsi="宋体"/>
        <w:lang w:val="zh-CN"/>
      </w:rPr>
      <w:t>第</w:t>
    </w:r>
    <w:r>
      <w:rPr>
        <w:rFonts w:hint="eastAsia" w:ascii="宋体" w:hAnsi="宋体"/>
      </w:rPr>
      <w:t xml:space="preserve"> </w:t>
    </w:r>
    <w:r>
      <w:rPr>
        <w:rFonts w:ascii="宋体" w:hAnsi="宋体"/>
      </w:rPr>
      <w:fldChar w:fldCharType="begin"/>
    </w:r>
    <w:r>
      <w:rPr>
        <w:rFonts w:ascii="宋体" w:hAnsi="宋体"/>
      </w:rPr>
      <w:instrText xml:space="preserve">PAGE</w:instrText>
    </w:r>
    <w:r>
      <w:rPr>
        <w:rFonts w:ascii="宋体" w:hAnsi="宋体"/>
      </w:rPr>
      <w:fldChar w:fldCharType="separate"/>
    </w:r>
    <w:r>
      <w:rPr>
        <w:rFonts w:ascii="宋体" w:hAnsi="宋体"/>
      </w:rPr>
      <w:t>26</w:t>
    </w:r>
    <w:r>
      <w:rPr>
        <w:rFonts w:ascii="宋体" w:hAnsi="宋体"/>
      </w:rPr>
      <w:fldChar w:fldCharType="end"/>
    </w:r>
    <w:r>
      <w:rPr>
        <w:rFonts w:hint="eastAsia" w:ascii="宋体" w:hAnsi="宋体"/>
      </w:rPr>
      <w:t xml:space="preserve"> 页</w:t>
    </w:r>
    <w:r>
      <w:rPr>
        <w:rFonts w:ascii="宋体" w:hAnsi="宋体"/>
        <w:lang w:val="zh-CN"/>
      </w:rPr>
      <w:t xml:space="preserve"> /</w:t>
    </w:r>
    <w:r>
      <w:rPr>
        <w:rFonts w:hint="eastAsia" w:ascii="宋体" w:hAnsi="宋体"/>
      </w:rPr>
      <w:t xml:space="preserve"> </w:t>
    </w:r>
    <w:r>
      <w:rPr>
        <w:rFonts w:hint="eastAsia" w:ascii="宋体" w:hAnsi="宋体"/>
        <w:lang w:val="zh-CN"/>
      </w:rPr>
      <w:t>共</w:t>
    </w:r>
    <w:r>
      <w:rPr>
        <w:rFonts w:hint="eastAsia" w:ascii="宋体" w:hAnsi="宋体"/>
      </w:rPr>
      <w:t xml:space="preserve"> </w:t>
    </w:r>
    <w:r>
      <w:rPr>
        <w:rFonts w:ascii="宋体" w:hAnsi="宋体"/>
      </w:rPr>
      <w:fldChar w:fldCharType="begin"/>
    </w:r>
    <w:r>
      <w:rPr>
        <w:rFonts w:ascii="宋体" w:hAnsi="宋体"/>
      </w:rPr>
      <w:instrText xml:space="preserve">NUMPAGES</w:instrText>
    </w:r>
    <w:r>
      <w:rPr>
        <w:rFonts w:ascii="宋体" w:hAnsi="宋体"/>
      </w:rPr>
      <w:fldChar w:fldCharType="separate"/>
    </w:r>
    <w:r>
      <w:rPr>
        <w:rFonts w:ascii="宋体" w:hAnsi="宋体"/>
      </w:rPr>
      <w:t>29</w:t>
    </w:r>
    <w:r>
      <w:rPr>
        <w:rFonts w:ascii="宋体" w:hAnsi="宋体"/>
      </w:rPr>
      <w:fldChar w:fldCharType="end"/>
    </w:r>
    <w:r>
      <w:rPr>
        <w:rFonts w:hint="eastAsia" w:ascii="宋体" w:hAnsi="宋体"/>
      </w:rPr>
      <w:t xml:space="preserve"> 页</w:t>
    </w:r>
  </w:p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56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560" w:firstLine="0" w:firstLineChars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A7C620"/>
    <w:multiLevelType w:val="singleLevel"/>
    <w:tmpl w:val="FAA7C620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F27A526"/>
    <w:multiLevelType w:val="singleLevel"/>
    <w:tmpl w:val="7F27A52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wMDc0NWZiN2QwY2Y2YzAwM2EyYmY1MDIxM2Q0ODQifQ=="/>
  </w:docVars>
  <w:rsids>
    <w:rsidRoot w:val="00172A27"/>
    <w:rsid w:val="000010FC"/>
    <w:rsid w:val="00001520"/>
    <w:rsid w:val="00001909"/>
    <w:rsid w:val="00001AC9"/>
    <w:rsid w:val="00001CCD"/>
    <w:rsid w:val="00001D99"/>
    <w:rsid w:val="00001E10"/>
    <w:rsid w:val="00001F45"/>
    <w:rsid w:val="00002F20"/>
    <w:rsid w:val="00006F6B"/>
    <w:rsid w:val="00007018"/>
    <w:rsid w:val="0000707C"/>
    <w:rsid w:val="0000781F"/>
    <w:rsid w:val="00007947"/>
    <w:rsid w:val="00007D49"/>
    <w:rsid w:val="0001097F"/>
    <w:rsid w:val="00010AE4"/>
    <w:rsid w:val="0001183E"/>
    <w:rsid w:val="000125D9"/>
    <w:rsid w:val="00012B5B"/>
    <w:rsid w:val="00013B7C"/>
    <w:rsid w:val="000144BB"/>
    <w:rsid w:val="00014E45"/>
    <w:rsid w:val="000158C3"/>
    <w:rsid w:val="00015D35"/>
    <w:rsid w:val="00015E7D"/>
    <w:rsid w:val="00017864"/>
    <w:rsid w:val="00017B91"/>
    <w:rsid w:val="00020280"/>
    <w:rsid w:val="000203D1"/>
    <w:rsid w:val="00020420"/>
    <w:rsid w:val="0002058D"/>
    <w:rsid w:val="0002064F"/>
    <w:rsid w:val="00020B1B"/>
    <w:rsid w:val="00021305"/>
    <w:rsid w:val="00022756"/>
    <w:rsid w:val="00024D9E"/>
    <w:rsid w:val="00025500"/>
    <w:rsid w:val="0002561E"/>
    <w:rsid w:val="000269B1"/>
    <w:rsid w:val="00026EEE"/>
    <w:rsid w:val="0003190A"/>
    <w:rsid w:val="000326CA"/>
    <w:rsid w:val="00034783"/>
    <w:rsid w:val="00034786"/>
    <w:rsid w:val="00035D54"/>
    <w:rsid w:val="00035F35"/>
    <w:rsid w:val="00036210"/>
    <w:rsid w:val="00037B45"/>
    <w:rsid w:val="00041171"/>
    <w:rsid w:val="0004121E"/>
    <w:rsid w:val="0004189C"/>
    <w:rsid w:val="000440F2"/>
    <w:rsid w:val="00044328"/>
    <w:rsid w:val="00046E97"/>
    <w:rsid w:val="000502EC"/>
    <w:rsid w:val="000506B4"/>
    <w:rsid w:val="000508EE"/>
    <w:rsid w:val="00050B00"/>
    <w:rsid w:val="000513DA"/>
    <w:rsid w:val="000534D6"/>
    <w:rsid w:val="00053D14"/>
    <w:rsid w:val="00053FA5"/>
    <w:rsid w:val="0005443B"/>
    <w:rsid w:val="000566A0"/>
    <w:rsid w:val="000573AB"/>
    <w:rsid w:val="00060675"/>
    <w:rsid w:val="0006192A"/>
    <w:rsid w:val="0006199C"/>
    <w:rsid w:val="00061FF6"/>
    <w:rsid w:val="00062434"/>
    <w:rsid w:val="0006247C"/>
    <w:rsid w:val="0006299B"/>
    <w:rsid w:val="00063453"/>
    <w:rsid w:val="00063563"/>
    <w:rsid w:val="00065A80"/>
    <w:rsid w:val="000670B5"/>
    <w:rsid w:val="0006799C"/>
    <w:rsid w:val="00070E6C"/>
    <w:rsid w:val="000720C7"/>
    <w:rsid w:val="000722D2"/>
    <w:rsid w:val="00077052"/>
    <w:rsid w:val="0007711D"/>
    <w:rsid w:val="000777E2"/>
    <w:rsid w:val="0008076E"/>
    <w:rsid w:val="000807DA"/>
    <w:rsid w:val="00082C93"/>
    <w:rsid w:val="00083D7E"/>
    <w:rsid w:val="000846E4"/>
    <w:rsid w:val="00084E29"/>
    <w:rsid w:val="000869BE"/>
    <w:rsid w:val="00087217"/>
    <w:rsid w:val="000874E2"/>
    <w:rsid w:val="0009211B"/>
    <w:rsid w:val="0009275F"/>
    <w:rsid w:val="00092DD4"/>
    <w:rsid w:val="00094336"/>
    <w:rsid w:val="00094861"/>
    <w:rsid w:val="00097BE6"/>
    <w:rsid w:val="00097CBC"/>
    <w:rsid w:val="000A0658"/>
    <w:rsid w:val="000A0EBA"/>
    <w:rsid w:val="000A1594"/>
    <w:rsid w:val="000A3381"/>
    <w:rsid w:val="000A3B1B"/>
    <w:rsid w:val="000A432D"/>
    <w:rsid w:val="000A44BC"/>
    <w:rsid w:val="000A4D1C"/>
    <w:rsid w:val="000A517A"/>
    <w:rsid w:val="000A52A0"/>
    <w:rsid w:val="000A5C0F"/>
    <w:rsid w:val="000A5D35"/>
    <w:rsid w:val="000A5F7C"/>
    <w:rsid w:val="000A6007"/>
    <w:rsid w:val="000A60B2"/>
    <w:rsid w:val="000A66C3"/>
    <w:rsid w:val="000A6D47"/>
    <w:rsid w:val="000A7388"/>
    <w:rsid w:val="000A73C1"/>
    <w:rsid w:val="000B00E4"/>
    <w:rsid w:val="000B0364"/>
    <w:rsid w:val="000B03C0"/>
    <w:rsid w:val="000B0655"/>
    <w:rsid w:val="000B0960"/>
    <w:rsid w:val="000B0B9F"/>
    <w:rsid w:val="000B1A92"/>
    <w:rsid w:val="000B22E6"/>
    <w:rsid w:val="000B2373"/>
    <w:rsid w:val="000B2778"/>
    <w:rsid w:val="000B3176"/>
    <w:rsid w:val="000B4083"/>
    <w:rsid w:val="000B567A"/>
    <w:rsid w:val="000B5C2F"/>
    <w:rsid w:val="000B5EB0"/>
    <w:rsid w:val="000B60BC"/>
    <w:rsid w:val="000B62A9"/>
    <w:rsid w:val="000B66FA"/>
    <w:rsid w:val="000B709E"/>
    <w:rsid w:val="000B7255"/>
    <w:rsid w:val="000B7D72"/>
    <w:rsid w:val="000C03CB"/>
    <w:rsid w:val="000C0755"/>
    <w:rsid w:val="000C42A7"/>
    <w:rsid w:val="000C4BBA"/>
    <w:rsid w:val="000C58C9"/>
    <w:rsid w:val="000C77BD"/>
    <w:rsid w:val="000D2552"/>
    <w:rsid w:val="000D28BE"/>
    <w:rsid w:val="000D37F1"/>
    <w:rsid w:val="000D44A2"/>
    <w:rsid w:val="000D5857"/>
    <w:rsid w:val="000D5DC4"/>
    <w:rsid w:val="000D6586"/>
    <w:rsid w:val="000D66C1"/>
    <w:rsid w:val="000D7524"/>
    <w:rsid w:val="000D79B3"/>
    <w:rsid w:val="000E0E8C"/>
    <w:rsid w:val="000E10C0"/>
    <w:rsid w:val="000E1810"/>
    <w:rsid w:val="000E2B0F"/>
    <w:rsid w:val="000E3AD5"/>
    <w:rsid w:val="000E4409"/>
    <w:rsid w:val="000E4BC4"/>
    <w:rsid w:val="000E4C11"/>
    <w:rsid w:val="000E591D"/>
    <w:rsid w:val="000E6755"/>
    <w:rsid w:val="000E7146"/>
    <w:rsid w:val="000E73D7"/>
    <w:rsid w:val="000F01E4"/>
    <w:rsid w:val="000F0FC4"/>
    <w:rsid w:val="000F2978"/>
    <w:rsid w:val="000F2B80"/>
    <w:rsid w:val="000F3E45"/>
    <w:rsid w:val="000F420A"/>
    <w:rsid w:val="000F5A94"/>
    <w:rsid w:val="000F5D7D"/>
    <w:rsid w:val="000F659F"/>
    <w:rsid w:val="000F6B56"/>
    <w:rsid w:val="000F705D"/>
    <w:rsid w:val="000F7EE7"/>
    <w:rsid w:val="001015C9"/>
    <w:rsid w:val="00101B36"/>
    <w:rsid w:val="00104735"/>
    <w:rsid w:val="001050D6"/>
    <w:rsid w:val="0010560E"/>
    <w:rsid w:val="001058FC"/>
    <w:rsid w:val="00107E2F"/>
    <w:rsid w:val="00110931"/>
    <w:rsid w:val="00110D39"/>
    <w:rsid w:val="001112B4"/>
    <w:rsid w:val="00111EAA"/>
    <w:rsid w:val="0011235F"/>
    <w:rsid w:val="00112587"/>
    <w:rsid w:val="001135F4"/>
    <w:rsid w:val="001149DE"/>
    <w:rsid w:val="00114F8C"/>
    <w:rsid w:val="0012068B"/>
    <w:rsid w:val="00120F3C"/>
    <w:rsid w:val="00122023"/>
    <w:rsid w:val="001220FE"/>
    <w:rsid w:val="001222D7"/>
    <w:rsid w:val="001251C5"/>
    <w:rsid w:val="001254B5"/>
    <w:rsid w:val="00125A8B"/>
    <w:rsid w:val="00127AF9"/>
    <w:rsid w:val="001319B8"/>
    <w:rsid w:val="00132D33"/>
    <w:rsid w:val="00133B5B"/>
    <w:rsid w:val="00134051"/>
    <w:rsid w:val="00134CDE"/>
    <w:rsid w:val="00135DEE"/>
    <w:rsid w:val="00135FBF"/>
    <w:rsid w:val="001363D2"/>
    <w:rsid w:val="001368FD"/>
    <w:rsid w:val="00136BDF"/>
    <w:rsid w:val="00140384"/>
    <w:rsid w:val="0014116B"/>
    <w:rsid w:val="00142353"/>
    <w:rsid w:val="00143294"/>
    <w:rsid w:val="00144126"/>
    <w:rsid w:val="0014657B"/>
    <w:rsid w:val="00147995"/>
    <w:rsid w:val="00151846"/>
    <w:rsid w:val="001522E5"/>
    <w:rsid w:val="00152304"/>
    <w:rsid w:val="00153D3A"/>
    <w:rsid w:val="00154712"/>
    <w:rsid w:val="001570C8"/>
    <w:rsid w:val="00157E38"/>
    <w:rsid w:val="00157F93"/>
    <w:rsid w:val="00161136"/>
    <w:rsid w:val="0016120A"/>
    <w:rsid w:val="0016143E"/>
    <w:rsid w:val="0016236A"/>
    <w:rsid w:val="00164C73"/>
    <w:rsid w:val="001655E2"/>
    <w:rsid w:val="0016560E"/>
    <w:rsid w:val="001658E4"/>
    <w:rsid w:val="00165B5C"/>
    <w:rsid w:val="00166103"/>
    <w:rsid w:val="00167189"/>
    <w:rsid w:val="0017145E"/>
    <w:rsid w:val="00171779"/>
    <w:rsid w:val="00171859"/>
    <w:rsid w:val="0017264E"/>
    <w:rsid w:val="001726E9"/>
    <w:rsid w:val="00172A27"/>
    <w:rsid w:val="00172D24"/>
    <w:rsid w:val="00174F40"/>
    <w:rsid w:val="0017563D"/>
    <w:rsid w:val="001759D4"/>
    <w:rsid w:val="00176506"/>
    <w:rsid w:val="00176AFA"/>
    <w:rsid w:val="00176E6D"/>
    <w:rsid w:val="00176F67"/>
    <w:rsid w:val="00177120"/>
    <w:rsid w:val="00177D34"/>
    <w:rsid w:val="00180097"/>
    <w:rsid w:val="00180DFA"/>
    <w:rsid w:val="00181483"/>
    <w:rsid w:val="0018242C"/>
    <w:rsid w:val="00182628"/>
    <w:rsid w:val="00183283"/>
    <w:rsid w:val="00184F27"/>
    <w:rsid w:val="001853C0"/>
    <w:rsid w:val="00185D79"/>
    <w:rsid w:val="00186067"/>
    <w:rsid w:val="001871AD"/>
    <w:rsid w:val="00191303"/>
    <w:rsid w:val="0019212A"/>
    <w:rsid w:val="00192522"/>
    <w:rsid w:val="00192E13"/>
    <w:rsid w:val="00193830"/>
    <w:rsid w:val="00193F7F"/>
    <w:rsid w:val="001966F4"/>
    <w:rsid w:val="0019710D"/>
    <w:rsid w:val="00197AFE"/>
    <w:rsid w:val="001A1B2B"/>
    <w:rsid w:val="001A1D5B"/>
    <w:rsid w:val="001A3E9B"/>
    <w:rsid w:val="001A46C8"/>
    <w:rsid w:val="001A690F"/>
    <w:rsid w:val="001A6EE7"/>
    <w:rsid w:val="001B0880"/>
    <w:rsid w:val="001B08D0"/>
    <w:rsid w:val="001B0A51"/>
    <w:rsid w:val="001B35D2"/>
    <w:rsid w:val="001B6590"/>
    <w:rsid w:val="001B73DF"/>
    <w:rsid w:val="001C11E3"/>
    <w:rsid w:val="001C1A89"/>
    <w:rsid w:val="001C36E2"/>
    <w:rsid w:val="001C3C9B"/>
    <w:rsid w:val="001C4454"/>
    <w:rsid w:val="001C4863"/>
    <w:rsid w:val="001C5595"/>
    <w:rsid w:val="001C6290"/>
    <w:rsid w:val="001C7979"/>
    <w:rsid w:val="001C7E26"/>
    <w:rsid w:val="001D06F7"/>
    <w:rsid w:val="001D1A7C"/>
    <w:rsid w:val="001D1C2B"/>
    <w:rsid w:val="001D2188"/>
    <w:rsid w:val="001D24BA"/>
    <w:rsid w:val="001D2C60"/>
    <w:rsid w:val="001D2EAC"/>
    <w:rsid w:val="001D2EBF"/>
    <w:rsid w:val="001D32EC"/>
    <w:rsid w:val="001D3A1C"/>
    <w:rsid w:val="001D3AEF"/>
    <w:rsid w:val="001D46ED"/>
    <w:rsid w:val="001D4BBF"/>
    <w:rsid w:val="001D526D"/>
    <w:rsid w:val="001D533A"/>
    <w:rsid w:val="001D5470"/>
    <w:rsid w:val="001D5975"/>
    <w:rsid w:val="001D5BB3"/>
    <w:rsid w:val="001D651B"/>
    <w:rsid w:val="001D6F1A"/>
    <w:rsid w:val="001D764B"/>
    <w:rsid w:val="001D7E1A"/>
    <w:rsid w:val="001E041C"/>
    <w:rsid w:val="001E06B5"/>
    <w:rsid w:val="001E0783"/>
    <w:rsid w:val="001E184E"/>
    <w:rsid w:val="001E1A66"/>
    <w:rsid w:val="001E50B5"/>
    <w:rsid w:val="001E5342"/>
    <w:rsid w:val="001E6EC3"/>
    <w:rsid w:val="001F1492"/>
    <w:rsid w:val="001F1984"/>
    <w:rsid w:val="001F2EEF"/>
    <w:rsid w:val="001F377A"/>
    <w:rsid w:val="001F3803"/>
    <w:rsid w:val="001F38E4"/>
    <w:rsid w:val="001F3A26"/>
    <w:rsid w:val="001F3E3C"/>
    <w:rsid w:val="001F3F75"/>
    <w:rsid w:val="001F4050"/>
    <w:rsid w:val="001F4348"/>
    <w:rsid w:val="001F6982"/>
    <w:rsid w:val="001F6E17"/>
    <w:rsid w:val="001F7956"/>
    <w:rsid w:val="00200660"/>
    <w:rsid w:val="002007F7"/>
    <w:rsid w:val="00201B6C"/>
    <w:rsid w:val="00202445"/>
    <w:rsid w:val="00202B5C"/>
    <w:rsid w:val="002038EA"/>
    <w:rsid w:val="00204C04"/>
    <w:rsid w:val="0020522C"/>
    <w:rsid w:val="00205F1B"/>
    <w:rsid w:val="002112CA"/>
    <w:rsid w:val="002133C3"/>
    <w:rsid w:val="00213847"/>
    <w:rsid w:val="00213D41"/>
    <w:rsid w:val="00213FD6"/>
    <w:rsid w:val="00215169"/>
    <w:rsid w:val="00216ABA"/>
    <w:rsid w:val="0021720C"/>
    <w:rsid w:val="0022012E"/>
    <w:rsid w:val="00221E40"/>
    <w:rsid w:val="002227E3"/>
    <w:rsid w:val="0022314B"/>
    <w:rsid w:val="002232FD"/>
    <w:rsid w:val="002235DF"/>
    <w:rsid w:val="00223F32"/>
    <w:rsid w:val="0022407F"/>
    <w:rsid w:val="002247AD"/>
    <w:rsid w:val="00225788"/>
    <w:rsid w:val="00225A47"/>
    <w:rsid w:val="00225CE2"/>
    <w:rsid w:val="00225DBF"/>
    <w:rsid w:val="002263F7"/>
    <w:rsid w:val="00232500"/>
    <w:rsid w:val="00232A44"/>
    <w:rsid w:val="00232BB5"/>
    <w:rsid w:val="00233560"/>
    <w:rsid w:val="00233F47"/>
    <w:rsid w:val="0023707E"/>
    <w:rsid w:val="0023783A"/>
    <w:rsid w:val="00241AFC"/>
    <w:rsid w:val="00243B8C"/>
    <w:rsid w:val="0024444D"/>
    <w:rsid w:val="00245128"/>
    <w:rsid w:val="00245C3A"/>
    <w:rsid w:val="0024679E"/>
    <w:rsid w:val="00250910"/>
    <w:rsid w:val="00251746"/>
    <w:rsid w:val="0025234F"/>
    <w:rsid w:val="0025243A"/>
    <w:rsid w:val="002527A0"/>
    <w:rsid w:val="00253273"/>
    <w:rsid w:val="00254A75"/>
    <w:rsid w:val="0025570F"/>
    <w:rsid w:val="00257687"/>
    <w:rsid w:val="00257F94"/>
    <w:rsid w:val="0026096E"/>
    <w:rsid w:val="00260CA8"/>
    <w:rsid w:val="00260CB3"/>
    <w:rsid w:val="0026127C"/>
    <w:rsid w:val="002619D8"/>
    <w:rsid w:val="00262862"/>
    <w:rsid w:val="00264409"/>
    <w:rsid w:val="00265BE0"/>
    <w:rsid w:val="00265CD4"/>
    <w:rsid w:val="00266498"/>
    <w:rsid w:val="002700BB"/>
    <w:rsid w:val="002716C9"/>
    <w:rsid w:val="0027194A"/>
    <w:rsid w:val="00273988"/>
    <w:rsid w:val="00273AEA"/>
    <w:rsid w:val="00273CD0"/>
    <w:rsid w:val="002746F6"/>
    <w:rsid w:val="00274B16"/>
    <w:rsid w:val="00274BBF"/>
    <w:rsid w:val="00277341"/>
    <w:rsid w:val="00280C87"/>
    <w:rsid w:val="0028194B"/>
    <w:rsid w:val="00281B05"/>
    <w:rsid w:val="00281BD4"/>
    <w:rsid w:val="00281FA3"/>
    <w:rsid w:val="0028771D"/>
    <w:rsid w:val="00290D98"/>
    <w:rsid w:val="0029160C"/>
    <w:rsid w:val="00291EE5"/>
    <w:rsid w:val="00292AFA"/>
    <w:rsid w:val="00293498"/>
    <w:rsid w:val="002934E4"/>
    <w:rsid w:val="00293C9D"/>
    <w:rsid w:val="00295B3D"/>
    <w:rsid w:val="00296A0D"/>
    <w:rsid w:val="00296EF6"/>
    <w:rsid w:val="00297458"/>
    <w:rsid w:val="00297CEE"/>
    <w:rsid w:val="002A037C"/>
    <w:rsid w:val="002A15AD"/>
    <w:rsid w:val="002A2924"/>
    <w:rsid w:val="002A3427"/>
    <w:rsid w:val="002A3519"/>
    <w:rsid w:val="002A3B55"/>
    <w:rsid w:val="002A52F2"/>
    <w:rsid w:val="002A5FA8"/>
    <w:rsid w:val="002A728E"/>
    <w:rsid w:val="002A7401"/>
    <w:rsid w:val="002B06A0"/>
    <w:rsid w:val="002B2F38"/>
    <w:rsid w:val="002B3450"/>
    <w:rsid w:val="002B3D60"/>
    <w:rsid w:val="002B6BCF"/>
    <w:rsid w:val="002B7229"/>
    <w:rsid w:val="002C03CC"/>
    <w:rsid w:val="002C13F8"/>
    <w:rsid w:val="002C2B97"/>
    <w:rsid w:val="002C369F"/>
    <w:rsid w:val="002C45E6"/>
    <w:rsid w:val="002C47B2"/>
    <w:rsid w:val="002C4C8D"/>
    <w:rsid w:val="002C5814"/>
    <w:rsid w:val="002C5AEF"/>
    <w:rsid w:val="002C5F45"/>
    <w:rsid w:val="002C6F30"/>
    <w:rsid w:val="002D0655"/>
    <w:rsid w:val="002D08E6"/>
    <w:rsid w:val="002D0978"/>
    <w:rsid w:val="002D25F8"/>
    <w:rsid w:val="002D2C06"/>
    <w:rsid w:val="002D311E"/>
    <w:rsid w:val="002D440F"/>
    <w:rsid w:val="002D46D6"/>
    <w:rsid w:val="002D5468"/>
    <w:rsid w:val="002D603E"/>
    <w:rsid w:val="002D6426"/>
    <w:rsid w:val="002E0E14"/>
    <w:rsid w:val="002E25CC"/>
    <w:rsid w:val="002E282F"/>
    <w:rsid w:val="002E31F8"/>
    <w:rsid w:val="002E3C64"/>
    <w:rsid w:val="002E49C3"/>
    <w:rsid w:val="002E56B7"/>
    <w:rsid w:val="002E5BFD"/>
    <w:rsid w:val="002E5C01"/>
    <w:rsid w:val="002E7C91"/>
    <w:rsid w:val="002F053D"/>
    <w:rsid w:val="002F0634"/>
    <w:rsid w:val="002F0A53"/>
    <w:rsid w:val="002F111B"/>
    <w:rsid w:val="002F17C5"/>
    <w:rsid w:val="002F301A"/>
    <w:rsid w:val="002F3050"/>
    <w:rsid w:val="002F33EC"/>
    <w:rsid w:val="002F3485"/>
    <w:rsid w:val="002F3921"/>
    <w:rsid w:val="002F396C"/>
    <w:rsid w:val="002F4CED"/>
    <w:rsid w:val="002F6451"/>
    <w:rsid w:val="002F6DEA"/>
    <w:rsid w:val="00300B29"/>
    <w:rsid w:val="00301F5E"/>
    <w:rsid w:val="00302228"/>
    <w:rsid w:val="00303162"/>
    <w:rsid w:val="003035EC"/>
    <w:rsid w:val="00303BCE"/>
    <w:rsid w:val="00304AA8"/>
    <w:rsid w:val="0030654F"/>
    <w:rsid w:val="0030669E"/>
    <w:rsid w:val="003071EF"/>
    <w:rsid w:val="00311813"/>
    <w:rsid w:val="0031196C"/>
    <w:rsid w:val="003123BB"/>
    <w:rsid w:val="00312429"/>
    <w:rsid w:val="003124A8"/>
    <w:rsid w:val="003140AB"/>
    <w:rsid w:val="0031445D"/>
    <w:rsid w:val="003144CA"/>
    <w:rsid w:val="00316291"/>
    <w:rsid w:val="00316515"/>
    <w:rsid w:val="00316DD0"/>
    <w:rsid w:val="00317C89"/>
    <w:rsid w:val="00321080"/>
    <w:rsid w:val="00323368"/>
    <w:rsid w:val="003248B1"/>
    <w:rsid w:val="00324AD4"/>
    <w:rsid w:val="00324B66"/>
    <w:rsid w:val="003250D0"/>
    <w:rsid w:val="003251D2"/>
    <w:rsid w:val="00325232"/>
    <w:rsid w:val="00325DC8"/>
    <w:rsid w:val="0032685B"/>
    <w:rsid w:val="003269EF"/>
    <w:rsid w:val="00326BBA"/>
    <w:rsid w:val="00326F70"/>
    <w:rsid w:val="00326F84"/>
    <w:rsid w:val="003273DA"/>
    <w:rsid w:val="00330790"/>
    <w:rsid w:val="00330FCA"/>
    <w:rsid w:val="00333249"/>
    <w:rsid w:val="0033475E"/>
    <w:rsid w:val="00334E1E"/>
    <w:rsid w:val="00334FCD"/>
    <w:rsid w:val="003354B5"/>
    <w:rsid w:val="00337CB8"/>
    <w:rsid w:val="00341EC0"/>
    <w:rsid w:val="00343A81"/>
    <w:rsid w:val="00343CE3"/>
    <w:rsid w:val="00343ED3"/>
    <w:rsid w:val="0034438D"/>
    <w:rsid w:val="00345A2E"/>
    <w:rsid w:val="00345B74"/>
    <w:rsid w:val="00345F9F"/>
    <w:rsid w:val="00347686"/>
    <w:rsid w:val="003478D8"/>
    <w:rsid w:val="003505F1"/>
    <w:rsid w:val="00352799"/>
    <w:rsid w:val="00354695"/>
    <w:rsid w:val="0035501E"/>
    <w:rsid w:val="003552E5"/>
    <w:rsid w:val="003554AD"/>
    <w:rsid w:val="00356361"/>
    <w:rsid w:val="0035683F"/>
    <w:rsid w:val="00356BDA"/>
    <w:rsid w:val="0035709F"/>
    <w:rsid w:val="0035713A"/>
    <w:rsid w:val="003579FF"/>
    <w:rsid w:val="00357AAE"/>
    <w:rsid w:val="00357C96"/>
    <w:rsid w:val="00360172"/>
    <w:rsid w:val="00360C13"/>
    <w:rsid w:val="0036154C"/>
    <w:rsid w:val="0036158A"/>
    <w:rsid w:val="003635EE"/>
    <w:rsid w:val="003654F5"/>
    <w:rsid w:val="0036677C"/>
    <w:rsid w:val="00366B70"/>
    <w:rsid w:val="003703B6"/>
    <w:rsid w:val="0037055F"/>
    <w:rsid w:val="003725F0"/>
    <w:rsid w:val="00372CE5"/>
    <w:rsid w:val="00373DD4"/>
    <w:rsid w:val="0037417E"/>
    <w:rsid w:val="00374F3D"/>
    <w:rsid w:val="00374FFD"/>
    <w:rsid w:val="003770A7"/>
    <w:rsid w:val="00377744"/>
    <w:rsid w:val="00377979"/>
    <w:rsid w:val="00377C79"/>
    <w:rsid w:val="003807EA"/>
    <w:rsid w:val="003817C8"/>
    <w:rsid w:val="00381D13"/>
    <w:rsid w:val="003822C7"/>
    <w:rsid w:val="00383D41"/>
    <w:rsid w:val="00384457"/>
    <w:rsid w:val="00384AB1"/>
    <w:rsid w:val="003861AA"/>
    <w:rsid w:val="0038669D"/>
    <w:rsid w:val="00390C6D"/>
    <w:rsid w:val="00390EE4"/>
    <w:rsid w:val="00391A04"/>
    <w:rsid w:val="0039396A"/>
    <w:rsid w:val="003944A5"/>
    <w:rsid w:val="00394FB8"/>
    <w:rsid w:val="00395018"/>
    <w:rsid w:val="00395855"/>
    <w:rsid w:val="00395FEF"/>
    <w:rsid w:val="0039658A"/>
    <w:rsid w:val="0039669F"/>
    <w:rsid w:val="003971AE"/>
    <w:rsid w:val="00397DED"/>
    <w:rsid w:val="003A027C"/>
    <w:rsid w:val="003A2EC8"/>
    <w:rsid w:val="003A34E3"/>
    <w:rsid w:val="003A5F7E"/>
    <w:rsid w:val="003A62B0"/>
    <w:rsid w:val="003A6D7B"/>
    <w:rsid w:val="003A735F"/>
    <w:rsid w:val="003A7EDA"/>
    <w:rsid w:val="003B0C4F"/>
    <w:rsid w:val="003B158A"/>
    <w:rsid w:val="003B1D9D"/>
    <w:rsid w:val="003B2157"/>
    <w:rsid w:val="003B3F06"/>
    <w:rsid w:val="003B44B5"/>
    <w:rsid w:val="003B5196"/>
    <w:rsid w:val="003B5BC5"/>
    <w:rsid w:val="003B5F2B"/>
    <w:rsid w:val="003B6D18"/>
    <w:rsid w:val="003B71D0"/>
    <w:rsid w:val="003B7660"/>
    <w:rsid w:val="003C0DF0"/>
    <w:rsid w:val="003C11CF"/>
    <w:rsid w:val="003C1FEC"/>
    <w:rsid w:val="003C21CB"/>
    <w:rsid w:val="003C4B4A"/>
    <w:rsid w:val="003C55C6"/>
    <w:rsid w:val="003C5879"/>
    <w:rsid w:val="003C6BC4"/>
    <w:rsid w:val="003C6E3E"/>
    <w:rsid w:val="003C7AAA"/>
    <w:rsid w:val="003D0513"/>
    <w:rsid w:val="003D0D56"/>
    <w:rsid w:val="003D1991"/>
    <w:rsid w:val="003D2322"/>
    <w:rsid w:val="003D3089"/>
    <w:rsid w:val="003D3C14"/>
    <w:rsid w:val="003D4013"/>
    <w:rsid w:val="003D48C4"/>
    <w:rsid w:val="003D5378"/>
    <w:rsid w:val="003D6D4F"/>
    <w:rsid w:val="003D79FD"/>
    <w:rsid w:val="003D7FE7"/>
    <w:rsid w:val="003E013D"/>
    <w:rsid w:val="003E0699"/>
    <w:rsid w:val="003E0AE7"/>
    <w:rsid w:val="003E1191"/>
    <w:rsid w:val="003E11B9"/>
    <w:rsid w:val="003E1527"/>
    <w:rsid w:val="003E1C98"/>
    <w:rsid w:val="003E1DB4"/>
    <w:rsid w:val="003E2190"/>
    <w:rsid w:val="003E30E7"/>
    <w:rsid w:val="003E3D77"/>
    <w:rsid w:val="003E4887"/>
    <w:rsid w:val="003E4C6A"/>
    <w:rsid w:val="003E525A"/>
    <w:rsid w:val="003E5401"/>
    <w:rsid w:val="003E628A"/>
    <w:rsid w:val="003E69B0"/>
    <w:rsid w:val="003E71A4"/>
    <w:rsid w:val="003E7ADE"/>
    <w:rsid w:val="003E7DAB"/>
    <w:rsid w:val="003F12B5"/>
    <w:rsid w:val="003F179A"/>
    <w:rsid w:val="003F17F2"/>
    <w:rsid w:val="003F1EE2"/>
    <w:rsid w:val="003F3882"/>
    <w:rsid w:val="003F56DB"/>
    <w:rsid w:val="003F5857"/>
    <w:rsid w:val="003F641F"/>
    <w:rsid w:val="003F7312"/>
    <w:rsid w:val="00401961"/>
    <w:rsid w:val="00402755"/>
    <w:rsid w:val="00402935"/>
    <w:rsid w:val="00402D7B"/>
    <w:rsid w:val="0040320D"/>
    <w:rsid w:val="004043F5"/>
    <w:rsid w:val="0040480D"/>
    <w:rsid w:val="00407678"/>
    <w:rsid w:val="0041168F"/>
    <w:rsid w:val="00412F2A"/>
    <w:rsid w:val="00413467"/>
    <w:rsid w:val="00413E81"/>
    <w:rsid w:val="00414273"/>
    <w:rsid w:val="00414EFA"/>
    <w:rsid w:val="00415908"/>
    <w:rsid w:val="00415D9A"/>
    <w:rsid w:val="00416546"/>
    <w:rsid w:val="004169C2"/>
    <w:rsid w:val="00417623"/>
    <w:rsid w:val="004203AC"/>
    <w:rsid w:val="004203F5"/>
    <w:rsid w:val="00420C51"/>
    <w:rsid w:val="00421AC1"/>
    <w:rsid w:val="00421F49"/>
    <w:rsid w:val="0042373C"/>
    <w:rsid w:val="00423955"/>
    <w:rsid w:val="00423D6F"/>
    <w:rsid w:val="00425F9F"/>
    <w:rsid w:val="00427C41"/>
    <w:rsid w:val="00427C75"/>
    <w:rsid w:val="00433B52"/>
    <w:rsid w:val="004344CC"/>
    <w:rsid w:val="004346D4"/>
    <w:rsid w:val="00434E7C"/>
    <w:rsid w:val="00434FA4"/>
    <w:rsid w:val="00435375"/>
    <w:rsid w:val="00435C25"/>
    <w:rsid w:val="0043664A"/>
    <w:rsid w:val="00436AFF"/>
    <w:rsid w:val="00436D11"/>
    <w:rsid w:val="004374BD"/>
    <w:rsid w:val="00440EB5"/>
    <w:rsid w:val="00441123"/>
    <w:rsid w:val="00442545"/>
    <w:rsid w:val="004442A7"/>
    <w:rsid w:val="00445EED"/>
    <w:rsid w:val="004506C1"/>
    <w:rsid w:val="00452610"/>
    <w:rsid w:val="00455134"/>
    <w:rsid w:val="00457BFA"/>
    <w:rsid w:val="004601FE"/>
    <w:rsid w:val="00460249"/>
    <w:rsid w:val="00460A44"/>
    <w:rsid w:val="00460CDD"/>
    <w:rsid w:val="004617AE"/>
    <w:rsid w:val="00461981"/>
    <w:rsid w:val="00462435"/>
    <w:rsid w:val="00462F35"/>
    <w:rsid w:val="0046361F"/>
    <w:rsid w:val="004662FF"/>
    <w:rsid w:val="00467CD3"/>
    <w:rsid w:val="00470F81"/>
    <w:rsid w:val="004721E3"/>
    <w:rsid w:val="0047236F"/>
    <w:rsid w:val="0047240D"/>
    <w:rsid w:val="00473E0F"/>
    <w:rsid w:val="004760B2"/>
    <w:rsid w:val="00476DDF"/>
    <w:rsid w:val="00477A7B"/>
    <w:rsid w:val="004806CC"/>
    <w:rsid w:val="00480B7E"/>
    <w:rsid w:val="004811F6"/>
    <w:rsid w:val="00482CCE"/>
    <w:rsid w:val="00482FFC"/>
    <w:rsid w:val="004847E2"/>
    <w:rsid w:val="004848D4"/>
    <w:rsid w:val="00484F29"/>
    <w:rsid w:val="0048663B"/>
    <w:rsid w:val="00486BC0"/>
    <w:rsid w:val="00487F5C"/>
    <w:rsid w:val="00490648"/>
    <w:rsid w:val="004906A1"/>
    <w:rsid w:val="00491D22"/>
    <w:rsid w:val="004924F5"/>
    <w:rsid w:val="00492985"/>
    <w:rsid w:val="00493204"/>
    <w:rsid w:val="00493217"/>
    <w:rsid w:val="00493B46"/>
    <w:rsid w:val="00493D75"/>
    <w:rsid w:val="00494F6E"/>
    <w:rsid w:val="00496999"/>
    <w:rsid w:val="00497839"/>
    <w:rsid w:val="004A04A4"/>
    <w:rsid w:val="004A103E"/>
    <w:rsid w:val="004A12B6"/>
    <w:rsid w:val="004A14D8"/>
    <w:rsid w:val="004A2DBB"/>
    <w:rsid w:val="004A34E2"/>
    <w:rsid w:val="004A572A"/>
    <w:rsid w:val="004A5E6B"/>
    <w:rsid w:val="004B027C"/>
    <w:rsid w:val="004B0464"/>
    <w:rsid w:val="004B08E2"/>
    <w:rsid w:val="004B2476"/>
    <w:rsid w:val="004B32CD"/>
    <w:rsid w:val="004B333F"/>
    <w:rsid w:val="004B3BC1"/>
    <w:rsid w:val="004B43D5"/>
    <w:rsid w:val="004B4FF2"/>
    <w:rsid w:val="004B56E4"/>
    <w:rsid w:val="004B59DC"/>
    <w:rsid w:val="004B78C5"/>
    <w:rsid w:val="004B78DD"/>
    <w:rsid w:val="004B7D3E"/>
    <w:rsid w:val="004C1DD5"/>
    <w:rsid w:val="004C2EFA"/>
    <w:rsid w:val="004C38A2"/>
    <w:rsid w:val="004C4A2C"/>
    <w:rsid w:val="004C616C"/>
    <w:rsid w:val="004C6377"/>
    <w:rsid w:val="004C67BE"/>
    <w:rsid w:val="004C6814"/>
    <w:rsid w:val="004C6B72"/>
    <w:rsid w:val="004C7E29"/>
    <w:rsid w:val="004D0CF2"/>
    <w:rsid w:val="004D20B2"/>
    <w:rsid w:val="004D23FD"/>
    <w:rsid w:val="004D2672"/>
    <w:rsid w:val="004D355C"/>
    <w:rsid w:val="004D41F8"/>
    <w:rsid w:val="004D5600"/>
    <w:rsid w:val="004D73AF"/>
    <w:rsid w:val="004E0874"/>
    <w:rsid w:val="004E093A"/>
    <w:rsid w:val="004E0EB0"/>
    <w:rsid w:val="004E1B30"/>
    <w:rsid w:val="004E2114"/>
    <w:rsid w:val="004E2278"/>
    <w:rsid w:val="004E4182"/>
    <w:rsid w:val="004E508C"/>
    <w:rsid w:val="004E5D18"/>
    <w:rsid w:val="004E5F2D"/>
    <w:rsid w:val="004E6859"/>
    <w:rsid w:val="004E6DA0"/>
    <w:rsid w:val="004F08B6"/>
    <w:rsid w:val="004F0ED1"/>
    <w:rsid w:val="004F0F28"/>
    <w:rsid w:val="004F10B8"/>
    <w:rsid w:val="004F16A3"/>
    <w:rsid w:val="004F2C52"/>
    <w:rsid w:val="004F333E"/>
    <w:rsid w:val="004F34C0"/>
    <w:rsid w:val="004F5C95"/>
    <w:rsid w:val="004F6210"/>
    <w:rsid w:val="004F74C1"/>
    <w:rsid w:val="004F7BEE"/>
    <w:rsid w:val="004F7DC1"/>
    <w:rsid w:val="0050022B"/>
    <w:rsid w:val="00500CDC"/>
    <w:rsid w:val="00500FF1"/>
    <w:rsid w:val="00501540"/>
    <w:rsid w:val="005044BE"/>
    <w:rsid w:val="0050501E"/>
    <w:rsid w:val="00505533"/>
    <w:rsid w:val="00506DFF"/>
    <w:rsid w:val="0050736B"/>
    <w:rsid w:val="00507494"/>
    <w:rsid w:val="0050766E"/>
    <w:rsid w:val="0051087D"/>
    <w:rsid w:val="0051092C"/>
    <w:rsid w:val="00511CF6"/>
    <w:rsid w:val="00513175"/>
    <w:rsid w:val="00513572"/>
    <w:rsid w:val="005155CF"/>
    <w:rsid w:val="00516039"/>
    <w:rsid w:val="005163E7"/>
    <w:rsid w:val="0051683E"/>
    <w:rsid w:val="00517866"/>
    <w:rsid w:val="00517936"/>
    <w:rsid w:val="00520B16"/>
    <w:rsid w:val="00521B54"/>
    <w:rsid w:val="00521B57"/>
    <w:rsid w:val="005236AD"/>
    <w:rsid w:val="00524397"/>
    <w:rsid w:val="005247AC"/>
    <w:rsid w:val="00525D51"/>
    <w:rsid w:val="00526111"/>
    <w:rsid w:val="0052661C"/>
    <w:rsid w:val="005271EE"/>
    <w:rsid w:val="0052731A"/>
    <w:rsid w:val="00530F44"/>
    <w:rsid w:val="005332DD"/>
    <w:rsid w:val="0053361C"/>
    <w:rsid w:val="005338A5"/>
    <w:rsid w:val="00533978"/>
    <w:rsid w:val="005350C9"/>
    <w:rsid w:val="00535631"/>
    <w:rsid w:val="00535693"/>
    <w:rsid w:val="00535E79"/>
    <w:rsid w:val="00536356"/>
    <w:rsid w:val="00536667"/>
    <w:rsid w:val="0053672D"/>
    <w:rsid w:val="005371BE"/>
    <w:rsid w:val="005377B8"/>
    <w:rsid w:val="005408E1"/>
    <w:rsid w:val="005419BB"/>
    <w:rsid w:val="00545328"/>
    <w:rsid w:val="00545F68"/>
    <w:rsid w:val="00546373"/>
    <w:rsid w:val="0054693A"/>
    <w:rsid w:val="00547102"/>
    <w:rsid w:val="0054756F"/>
    <w:rsid w:val="005475B5"/>
    <w:rsid w:val="00550A7B"/>
    <w:rsid w:val="00551400"/>
    <w:rsid w:val="0055229D"/>
    <w:rsid w:val="00554159"/>
    <w:rsid w:val="00555062"/>
    <w:rsid w:val="00556074"/>
    <w:rsid w:val="0055625D"/>
    <w:rsid w:val="00556D37"/>
    <w:rsid w:val="00560C42"/>
    <w:rsid w:val="00560D38"/>
    <w:rsid w:val="005611B3"/>
    <w:rsid w:val="005613DA"/>
    <w:rsid w:val="0056159F"/>
    <w:rsid w:val="00561942"/>
    <w:rsid w:val="00561DF5"/>
    <w:rsid w:val="00562FD6"/>
    <w:rsid w:val="0056302A"/>
    <w:rsid w:val="005636B6"/>
    <w:rsid w:val="00563FF1"/>
    <w:rsid w:val="00564135"/>
    <w:rsid w:val="0056424F"/>
    <w:rsid w:val="00564578"/>
    <w:rsid w:val="00565EC4"/>
    <w:rsid w:val="005669E2"/>
    <w:rsid w:val="00567941"/>
    <w:rsid w:val="00571992"/>
    <w:rsid w:val="00572C0C"/>
    <w:rsid w:val="00574586"/>
    <w:rsid w:val="00575E4E"/>
    <w:rsid w:val="00575EEF"/>
    <w:rsid w:val="005810DE"/>
    <w:rsid w:val="005815CE"/>
    <w:rsid w:val="00581D06"/>
    <w:rsid w:val="005836F3"/>
    <w:rsid w:val="0058422C"/>
    <w:rsid w:val="00584F83"/>
    <w:rsid w:val="00585C0D"/>
    <w:rsid w:val="00586332"/>
    <w:rsid w:val="00586855"/>
    <w:rsid w:val="005875FA"/>
    <w:rsid w:val="00587715"/>
    <w:rsid w:val="00587CF7"/>
    <w:rsid w:val="00587E5C"/>
    <w:rsid w:val="0059008A"/>
    <w:rsid w:val="0059026E"/>
    <w:rsid w:val="005902A4"/>
    <w:rsid w:val="005902D6"/>
    <w:rsid w:val="0059036C"/>
    <w:rsid w:val="005906D1"/>
    <w:rsid w:val="00590AB4"/>
    <w:rsid w:val="00590EEF"/>
    <w:rsid w:val="0059104F"/>
    <w:rsid w:val="005910AC"/>
    <w:rsid w:val="0059230F"/>
    <w:rsid w:val="005924EB"/>
    <w:rsid w:val="00593F5F"/>
    <w:rsid w:val="00595F3F"/>
    <w:rsid w:val="005968FE"/>
    <w:rsid w:val="005A0104"/>
    <w:rsid w:val="005A0D61"/>
    <w:rsid w:val="005A1C42"/>
    <w:rsid w:val="005A2DFB"/>
    <w:rsid w:val="005A3D74"/>
    <w:rsid w:val="005A53FE"/>
    <w:rsid w:val="005A5ECF"/>
    <w:rsid w:val="005A6268"/>
    <w:rsid w:val="005A71A7"/>
    <w:rsid w:val="005A7ECF"/>
    <w:rsid w:val="005B0CA4"/>
    <w:rsid w:val="005B400D"/>
    <w:rsid w:val="005B5CC8"/>
    <w:rsid w:val="005B60D8"/>
    <w:rsid w:val="005B6733"/>
    <w:rsid w:val="005C3A96"/>
    <w:rsid w:val="005C5DA4"/>
    <w:rsid w:val="005C628B"/>
    <w:rsid w:val="005D1CD9"/>
    <w:rsid w:val="005D34FE"/>
    <w:rsid w:val="005D3689"/>
    <w:rsid w:val="005D4A01"/>
    <w:rsid w:val="005D5732"/>
    <w:rsid w:val="005D6069"/>
    <w:rsid w:val="005D6D00"/>
    <w:rsid w:val="005D71C4"/>
    <w:rsid w:val="005D7266"/>
    <w:rsid w:val="005D7855"/>
    <w:rsid w:val="005D7CF2"/>
    <w:rsid w:val="005D7D8B"/>
    <w:rsid w:val="005E07D4"/>
    <w:rsid w:val="005E0F80"/>
    <w:rsid w:val="005E0FAA"/>
    <w:rsid w:val="005E1069"/>
    <w:rsid w:val="005E1393"/>
    <w:rsid w:val="005E184E"/>
    <w:rsid w:val="005E21B7"/>
    <w:rsid w:val="005E376E"/>
    <w:rsid w:val="005E37AE"/>
    <w:rsid w:val="005E57A1"/>
    <w:rsid w:val="005E7921"/>
    <w:rsid w:val="005F05BB"/>
    <w:rsid w:val="005F130C"/>
    <w:rsid w:val="005F270C"/>
    <w:rsid w:val="005F297D"/>
    <w:rsid w:val="005F2BD7"/>
    <w:rsid w:val="005F2FBE"/>
    <w:rsid w:val="005F41FA"/>
    <w:rsid w:val="005F4EC8"/>
    <w:rsid w:val="005F4FEC"/>
    <w:rsid w:val="005F54BB"/>
    <w:rsid w:val="005F5BFE"/>
    <w:rsid w:val="005F5C79"/>
    <w:rsid w:val="005F6359"/>
    <w:rsid w:val="005F64E4"/>
    <w:rsid w:val="005F7E3E"/>
    <w:rsid w:val="005F7F4B"/>
    <w:rsid w:val="00600E75"/>
    <w:rsid w:val="0060112B"/>
    <w:rsid w:val="00601943"/>
    <w:rsid w:val="00601ED1"/>
    <w:rsid w:val="00602ED5"/>
    <w:rsid w:val="00603820"/>
    <w:rsid w:val="00606639"/>
    <w:rsid w:val="00606CB8"/>
    <w:rsid w:val="00611ECF"/>
    <w:rsid w:val="006126FE"/>
    <w:rsid w:val="006129D5"/>
    <w:rsid w:val="00613805"/>
    <w:rsid w:val="00616B77"/>
    <w:rsid w:val="00616F6F"/>
    <w:rsid w:val="006206BC"/>
    <w:rsid w:val="006207BC"/>
    <w:rsid w:val="00620EE5"/>
    <w:rsid w:val="006223DE"/>
    <w:rsid w:val="006229E6"/>
    <w:rsid w:val="00624C64"/>
    <w:rsid w:val="006258EC"/>
    <w:rsid w:val="00626A67"/>
    <w:rsid w:val="006272C0"/>
    <w:rsid w:val="00630AA6"/>
    <w:rsid w:val="006317A4"/>
    <w:rsid w:val="00633D03"/>
    <w:rsid w:val="006345C7"/>
    <w:rsid w:val="00636958"/>
    <w:rsid w:val="00640B1E"/>
    <w:rsid w:val="00640E37"/>
    <w:rsid w:val="00641931"/>
    <w:rsid w:val="00641F10"/>
    <w:rsid w:val="00641F52"/>
    <w:rsid w:val="006428B9"/>
    <w:rsid w:val="00643203"/>
    <w:rsid w:val="006436DF"/>
    <w:rsid w:val="006437D9"/>
    <w:rsid w:val="00643C25"/>
    <w:rsid w:val="006441B1"/>
    <w:rsid w:val="00644854"/>
    <w:rsid w:val="006448D6"/>
    <w:rsid w:val="006448F7"/>
    <w:rsid w:val="00644C9E"/>
    <w:rsid w:val="00644F27"/>
    <w:rsid w:val="006456AA"/>
    <w:rsid w:val="00645F36"/>
    <w:rsid w:val="006462BD"/>
    <w:rsid w:val="006463FA"/>
    <w:rsid w:val="00646590"/>
    <w:rsid w:val="00646DBE"/>
    <w:rsid w:val="00646E6E"/>
    <w:rsid w:val="00651BE3"/>
    <w:rsid w:val="0065207F"/>
    <w:rsid w:val="00652A34"/>
    <w:rsid w:val="006555CA"/>
    <w:rsid w:val="00661F18"/>
    <w:rsid w:val="00661FEF"/>
    <w:rsid w:val="0066265E"/>
    <w:rsid w:val="00662F83"/>
    <w:rsid w:val="006630F6"/>
    <w:rsid w:val="00663723"/>
    <w:rsid w:val="00664112"/>
    <w:rsid w:val="00665823"/>
    <w:rsid w:val="00666703"/>
    <w:rsid w:val="00666741"/>
    <w:rsid w:val="00666758"/>
    <w:rsid w:val="00666ABD"/>
    <w:rsid w:val="00667606"/>
    <w:rsid w:val="0066793A"/>
    <w:rsid w:val="00671667"/>
    <w:rsid w:val="006719DA"/>
    <w:rsid w:val="00671CFD"/>
    <w:rsid w:val="00674057"/>
    <w:rsid w:val="006743C4"/>
    <w:rsid w:val="0068039E"/>
    <w:rsid w:val="006803AB"/>
    <w:rsid w:val="00680496"/>
    <w:rsid w:val="00680670"/>
    <w:rsid w:val="006807AC"/>
    <w:rsid w:val="006818D5"/>
    <w:rsid w:val="00681AC6"/>
    <w:rsid w:val="00681C55"/>
    <w:rsid w:val="00682885"/>
    <w:rsid w:val="00683DBC"/>
    <w:rsid w:val="00684600"/>
    <w:rsid w:val="00685B3D"/>
    <w:rsid w:val="00685CEE"/>
    <w:rsid w:val="006860C5"/>
    <w:rsid w:val="00686972"/>
    <w:rsid w:val="0068719C"/>
    <w:rsid w:val="00687C2E"/>
    <w:rsid w:val="00687D3F"/>
    <w:rsid w:val="00692BA8"/>
    <w:rsid w:val="006946F3"/>
    <w:rsid w:val="0069488D"/>
    <w:rsid w:val="006956C3"/>
    <w:rsid w:val="00695ADF"/>
    <w:rsid w:val="00695EA2"/>
    <w:rsid w:val="006965AD"/>
    <w:rsid w:val="0069672E"/>
    <w:rsid w:val="00696C8F"/>
    <w:rsid w:val="00697BF0"/>
    <w:rsid w:val="006A140C"/>
    <w:rsid w:val="006A2AA5"/>
    <w:rsid w:val="006A2C35"/>
    <w:rsid w:val="006A507E"/>
    <w:rsid w:val="006A5559"/>
    <w:rsid w:val="006A7256"/>
    <w:rsid w:val="006B0610"/>
    <w:rsid w:val="006B1120"/>
    <w:rsid w:val="006B192E"/>
    <w:rsid w:val="006B38C4"/>
    <w:rsid w:val="006B63BE"/>
    <w:rsid w:val="006C015F"/>
    <w:rsid w:val="006C0295"/>
    <w:rsid w:val="006C0476"/>
    <w:rsid w:val="006C1F96"/>
    <w:rsid w:val="006C26CB"/>
    <w:rsid w:val="006C3D6F"/>
    <w:rsid w:val="006C45B1"/>
    <w:rsid w:val="006C537B"/>
    <w:rsid w:val="006C545C"/>
    <w:rsid w:val="006C590D"/>
    <w:rsid w:val="006C612B"/>
    <w:rsid w:val="006C6201"/>
    <w:rsid w:val="006C6FB7"/>
    <w:rsid w:val="006C7FC7"/>
    <w:rsid w:val="006D0109"/>
    <w:rsid w:val="006D02BB"/>
    <w:rsid w:val="006D0C5E"/>
    <w:rsid w:val="006D0E23"/>
    <w:rsid w:val="006D2920"/>
    <w:rsid w:val="006D2F48"/>
    <w:rsid w:val="006D32CD"/>
    <w:rsid w:val="006D3BDA"/>
    <w:rsid w:val="006D478D"/>
    <w:rsid w:val="006D4B37"/>
    <w:rsid w:val="006D4D6D"/>
    <w:rsid w:val="006D4F0A"/>
    <w:rsid w:val="006D6794"/>
    <w:rsid w:val="006D7139"/>
    <w:rsid w:val="006D7966"/>
    <w:rsid w:val="006D79CD"/>
    <w:rsid w:val="006D7EE1"/>
    <w:rsid w:val="006E21B7"/>
    <w:rsid w:val="006E22A5"/>
    <w:rsid w:val="006E2B7A"/>
    <w:rsid w:val="006E2DB7"/>
    <w:rsid w:val="006E4748"/>
    <w:rsid w:val="006E59D9"/>
    <w:rsid w:val="006E5EFF"/>
    <w:rsid w:val="006E6280"/>
    <w:rsid w:val="006E73D3"/>
    <w:rsid w:val="006E7AEC"/>
    <w:rsid w:val="006F08EB"/>
    <w:rsid w:val="006F1742"/>
    <w:rsid w:val="006F206D"/>
    <w:rsid w:val="006F21BD"/>
    <w:rsid w:val="006F21F2"/>
    <w:rsid w:val="006F2D7B"/>
    <w:rsid w:val="006F449A"/>
    <w:rsid w:val="006F4E49"/>
    <w:rsid w:val="006F5640"/>
    <w:rsid w:val="006F79EB"/>
    <w:rsid w:val="00700DD2"/>
    <w:rsid w:val="0070186F"/>
    <w:rsid w:val="0070405D"/>
    <w:rsid w:val="00704F1E"/>
    <w:rsid w:val="00705911"/>
    <w:rsid w:val="007070A6"/>
    <w:rsid w:val="0070710D"/>
    <w:rsid w:val="007100A6"/>
    <w:rsid w:val="00713332"/>
    <w:rsid w:val="007141AF"/>
    <w:rsid w:val="00714356"/>
    <w:rsid w:val="00714B79"/>
    <w:rsid w:val="0071506B"/>
    <w:rsid w:val="007154F5"/>
    <w:rsid w:val="00715989"/>
    <w:rsid w:val="00716A4B"/>
    <w:rsid w:val="0071730D"/>
    <w:rsid w:val="00720AE6"/>
    <w:rsid w:val="00720C97"/>
    <w:rsid w:val="00720F2D"/>
    <w:rsid w:val="007212D8"/>
    <w:rsid w:val="007214CB"/>
    <w:rsid w:val="00721C3B"/>
    <w:rsid w:val="00721E7E"/>
    <w:rsid w:val="00723C82"/>
    <w:rsid w:val="0072448D"/>
    <w:rsid w:val="00725FE7"/>
    <w:rsid w:val="00726B33"/>
    <w:rsid w:val="00726F3B"/>
    <w:rsid w:val="007300D7"/>
    <w:rsid w:val="007322B5"/>
    <w:rsid w:val="007336E2"/>
    <w:rsid w:val="0073399E"/>
    <w:rsid w:val="0073526C"/>
    <w:rsid w:val="00736A05"/>
    <w:rsid w:val="007379C9"/>
    <w:rsid w:val="00737FE0"/>
    <w:rsid w:val="00740E4E"/>
    <w:rsid w:val="00743814"/>
    <w:rsid w:val="007475BA"/>
    <w:rsid w:val="007478DD"/>
    <w:rsid w:val="00747F5F"/>
    <w:rsid w:val="00750B29"/>
    <w:rsid w:val="00750C86"/>
    <w:rsid w:val="00750E64"/>
    <w:rsid w:val="00752584"/>
    <w:rsid w:val="00752A6E"/>
    <w:rsid w:val="007533D9"/>
    <w:rsid w:val="00753F77"/>
    <w:rsid w:val="007544B7"/>
    <w:rsid w:val="00760215"/>
    <w:rsid w:val="00760525"/>
    <w:rsid w:val="00760998"/>
    <w:rsid w:val="007624F0"/>
    <w:rsid w:val="00765E18"/>
    <w:rsid w:val="00766513"/>
    <w:rsid w:val="007667EF"/>
    <w:rsid w:val="00770189"/>
    <w:rsid w:val="007712FA"/>
    <w:rsid w:val="007718F0"/>
    <w:rsid w:val="00772BE5"/>
    <w:rsid w:val="00774336"/>
    <w:rsid w:val="007748A0"/>
    <w:rsid w:val="00775B61"/>
    <w:rsid w:val="00775FC8"/>
    <w:rsid w:val="00776992"/>
    <w:rsid w:val="007769ED"/>
    <w:rsid w:val="00777834"/>
    <w:rsid w:val="00780501"/>
    <w:rsid w:val="007807AC"/>
    <w:rsid w:val="00780B3F"/>
    <w:rsid w:val="00781912"/>
    <w:rsid w:val="00782A39"/>
    <w:rsid w:val="00783102"/>
    <w:rsid w:val="0078378F"/>
    <w:rsid w:val="00783DBB"/>
    <w:rsid w:val="00784729"/>
    <w:rsid w:val="007848FB"/>
    <w:rsid w:val="00784C38"/>
    <w:rsid w:val="007858DA"/>
    <w:rsid w:val="00785918"/>
    <w:rsid w:val="0078639B"/>
    <w:rsid w:val="007864C6"/>
    <w:rsid w:val="00787E77"/>
    <w:rsid w:val="00791115"/>
    <w:rsid w:val="00791B53"/>
    <w:rsid w:val="007940AA"/>
    <w:rsid w:val="00795022"/>
    <w:rsid w:val="007A0519"/>
    <w:rsid w:val="007A0EC7"/>
    <w:rsid w:val="007A16BC"/>
    <w:rsid w:val="007A2617"/>
    <w:rsid w:val="007A3283"/>
    <w:rsid w:val="007A3BB0"/>
    <w:rsid w:val="007A3C83"/>
    <w:rsid w:val="007A4AF0"/>
    <w:rsid w:val="007A510F"/>
    <w:rsid w:val="007A535A"/>
    <w:rsid w:val="007A6316"/>
    <w:rsid w:val="007A6B57"/>
    <w:rsid w:val="007A743E"/>
    <w:rsid w:val="007A7C80"/>
    <w:rsid w:val="007B025B"/>
    <w:rsid w:val="007B1467"/>
    <w:rsid w:val="007B2046"/>
    <w:rsid w:val="007B3CBA"/>
    <w:rsid w:val="007B5A9B"/>
    <w:rsid w:val="007B5CE0"/>
    <w:rsid w:val="007B6654"/>
    <w:rsid w:val="007B73B9"/>
    <w:rsid w:val="007C10AE"/>
    <w:rsid w:val="007C1640"/>
    <w:rsid w:val="007C2E40"/>
    <w:rsid w:val="007C3FF0"/>
    <w:rsid w:val="007C3FF1"/>
    <w:rsid w:val="007C451D"/>
    <w:rsid w:val="007C4C66"/>
    <w:rsid w:val="007C4CBE"/>
    <w:rsid w:val="007C5676"/>
    <w:rsid w:val="007C663F"/>
    <w:rsid w:val="007C6CBD"/>
    <w:rsid w:val="007C786F"/>
    <w:rsid w:val="007C787D"/>
    <w:rsid w:val="007D01C6"/>
    <w:rsid w:val="007D0571"/>
    <w:rsid w:val="007D078B"/>
    <w:rsid w:val="007D0D80"/>
    <w:rsid w:val="007D56F7"/>
    <w:rsid w:val="007D6CDA"/>
    <w:rsid w:val="007D6D1A"/>
    <w:rsid w:val="007E0142"/>
    <w:rsid w:val="007E064C"/>
    <w:rsid w:val="007E1177"/>
    <w:rsid w:val="007E2184"/>
    <w:rsid w:val="007E42A2"/>
    <w:rsid w:val="007E629A"/>
    <w:rsid w:val="007E69AE"/>
    <w:rsid w:val="007F016F"/>
    <w:rsid w:val="007F0A76"/>
    <w:rsid w:val="007F222B"/>
    <w:rsid w:val="007F3D19"/>
    <w:rsid w:val="007F413B"/>
    <w:rsid w:val="007F44DD"/>
    <w:rsid w:val="007F4AA0"/>
    <w:rsid w:val="007F4D40"/>
    <w:rsid w:val="007F525D"/>
    <w:rsid w:val="007F5913"/>
    <w:rsid w:val="007F5A17"/>
    <w:rsid w:val="007F5E92"/>
    <w:rsid w:val="007F770A"/>
    <w:rsid w:val="007F7C46"/>
    <w:rsid w:val="00800927"/>
    <w:rsid w:val="00802C4F"/>
    <w:rsid w:val="00803A05"/>
    <w:rsid w:val="00804056"/>
    <w:rsid w:val="0080419A"/>
    <w:rsid w:val="00804F29"/>
    <w:rsid w:val="00805041"/>
    <w:rsid w:val="0080523A"/>
    <w:rsid w:val="00805A69"/>
    <w:rsid w:val="00806149"/>
    <w:rsid w:val="008078AD"/>
    <w:rsid w:val="00810002"/>
    <w:rsid w:val="00810788"/>
    <w:rsid w:val="00810FDC"/>
    <w:rsid w:val="00811385"/>
    <w:rsid w:val="008121D3"/>
    <w:rsid w:val="008153E8"/>
    <w:rsid w:val="00816FA1"/>
    <w:rsid w:val="00817C8B"/>
    <w:rsid w:val="008215B8"/>
    <w:rsid w:val="00822621"/>
    <w:rsid w:val="00822E69"/>
    <w:rsid w:val="008234D3"/>
    <w:rsid w:val="00824E26"/>
    <w:rsid w:val="00826520"/>
    <w:rsid w:val="00830F67"/>
    <w:rsid w:val="00831207"/>
    <w:rsid w:val="00831C81"/>
    <w:rsid w:val="00831CE8"/>
    <w:rsid w:val="00833A8F"/>
    <w:rsid w:val="0083635F"/>
    <w:rsid w:val="008369C8"/>
    <w:rsid w:val="00837469"/>
    <w:rsid w:val="0084037C"/>
    <w:rsid w:val="00841855"/>
    <w:rsid w:val="0084233B"/>
    <w:rsid w:val="00842E65"/>
    <w:rsid w:val="008430ED"/>
    <w:rsid w:val="00843129"/>
    <w:rsid w:val="00845012"/>
    <w:rsid w:val="00845CC3"/>
    <w:rsid w:val="008461E4"/>
    <w:rsid w:val="00847383"/>
    <w:rsid w:val="00847DB1"/>
    <w:rsid w:val="00847FAE"/>
    <w:rsid w:val="00850008"/>
    <w:rsid w:val="0085008A"/>
    <w:rsid w:val="0085039A"/>
    <w:rsid w:val="008509BB"/>
    <w:rsid w:val="00850EF7"/>
    <w:rsid w:val="00851FB4"/>
    <w:rsid w:val="00852E82"/>
    <w:rsid w:val="008533B7"/>
    <w:rsid w:val="0085536D"/>
    <w:rsid w:val="00856697"/>
    <w:rsid w:val="00856784"/>
    <w:rsid w:val="008568A8"/>
    <w:rsid w:val="00856942"/>
    <w:rsid w:val="00857163"/>
    <w:rsid w:val="00857E86"/>
    <w:rsid w:val="0086027E"/>
    <w:rsid w:val="00860BDD"/>
    <w:rsid w:val="00861A52"/>
    <w:rsid w:val="00862227"/>
    <w:rsid w:val="00863156"/>
    <w:rsid w:val="00864478"/>
    <w:rsid w:val="0086493F"/>
    <w:rsid w:val="008664AD"/>
    <w:rsid w:val="00867E43"/>
    <w:rsid w:val="008702EE"/>
    <w:rsid w:val="0087119B"/>
    <w:rsid w:val="00872B13"/>
    <w:rsid w:val="00872C18"/>
    <w:rsid w:val="008734B1"/>
    <w:rsid w:val="00873663"/>
    <w:rsid w:val="00873CE9"/>
    <w:rsid w:val="0087470C"/>
    <w:rsid w:val="00874B1B"/>
    <w:rsid w:val="00874E41"/>
    <w:rsid w:val="00875495"/>
    <w:rsid w:val="00875937"/>
    <w:rsid w:val="008762D4"/>
    <w:rsid w:val="00876492"/>
    <w:rsid w:val="0087689D"/>
    <w:rsid w:val="008770F4"/>
    <w:rsid w:val="008801D2"/>
    <w:rsid w:val="008819EF"/>
    <w:rsid w:val="0088236B"/>
    <w:rsid w:val="00882AF0"/>
    <w:rsid w:val="00882EBC"/>
    <w:rsid w:val="008847A3"/>
    <w:rsid w:val="00885207"/>
    <w:rsid w:val="00890AA3"/>
    <w:rsid w:val="00890DE1"/>
    <w:rsid w:val="00890F24"/>
    <w:rsid w:val="0089227C"/>
    <w:rsid w:val="00892D57"/>
    <w:rsid w:val="00892DE0"/>
    <w:rsid w:val="008934F7"/>
    <w:rsid w:val="00893B58"/>
    <w:rsid w:val="008948EE"/>
    <w:rsid w:val="008953C1"/>
    <w:rsid w:val="00896F99"/>
    <w:rsid w:val="00897243"/>
    <w:rsid w:val="008A0783"/>
    <w:rsid w:val="008A2A37"/>
    <w:rsid w:val="008A2BA9"/>
    <w:rsid w:val="008A3B43"/>
    <w:rsid w:val="008A3CBB"/>
    <w:rsid w:val="008A4328"/>
    <w:rsid w:val="008A4389"/>
    <w:rsid w:val="008A4718"/>
    <w:rsid w:val="008A491D"/>
    <w:rsid w:val="008A53FF"/>
    <w:rsid w:val="008A5887"/>
    <w:rsid w:val="008A6305"/>
    <w:rsid w:val="008A7138"/>
    <w:rsid w:val="008B000A"/>
    <w:rsid w:val="008B17C6"/>
    <w:rsid w:val="008B4583"/>
    <w:rsid w:val="008B4E7C"/>
    <w:rsid w:val="008C1855"/>
    <w:rsid w:val="008C47D4"/>
    <w:rsid w:val="008C4AAB"/>
    <w:rsid w:val="008C4E72"/>
    <w:rsid w:val="008C69E9"/>
    <w:rsid w:val="008C7996"/>
    <w:rsid w:val="008C7D4E"/>
    <w:rsid w:val="008D019E"/>
    <w:rsid w:val="008D0EA1"/>
    <w:rsid w:val="008D125C"/>
    <w:rsid w:val="008D12E0"/>
    <w:rsid w:val="008D37D6"/>
    <w:rsid w:val="008D42B9"/>
    <w:rsid w:val="008D58D3"/>
    <w:rsid w:val="008D60A2"/>
    <w:rsid w:val="008D68C0"/>
    <w:rsid w:val="008D6F9A"/>
    <w:rsid w:val="008D75DB"/>
    <w:rsid w:val="008D7AD5"/>
    <w:rsid w:val="008E29A1"/>
    <w:rsid w:val="008E2F72"/>
    <w:rsid w:val="008E321C"/>
    <w:rsid w:val="008E39CE"/>
    <w:rsid w:val="008E3A44"/>
    <w:rsid w:val="008E416A"/>
    <w:rsid w:val="008E459A"/>
    <w:rsid w:val="008E475C"/>
    <w:rsid w:val="008E4B97"/>
    <w:rsid w:val="008E5CD2"/>
    <w:rsid w:val="008E5DE5"/>
    <w:rsid w:val="008E71DB"/>
    <w:rsid w:val="008E7E38"/>
    <w:rsid w:val="008F15D0"/>
    <w:rsid w:val="008F1EEF"/>
    <w:rsid w:val="008F2ED9"/>
    <w:rsid w:val="008F3BC8"/>
    <w:rsid w:val="008F4D5D"/>
    <w:rsid w:val="008F6CF6"/>
    <w:rsid w:val="00901BBF"/>
    <w:rsid w:val="00901D27"/>
    <w:rsid w:val="0090253F"/>
    <w:rsid w:val="0090368A"/>
    <w:rsid w:val="009041F5"/>
    <w:rsid w:val="0090537F"/>
    <w:rsid w:val="00910C72"/>
    <w:rsid w:val="009113C4"/>
    <w:rsid w:val="00911863"/>
    <w:rsid w:val="009123B5"/>
    <w:rsid w:val="0091240B"/>
    <w:rsid w:val="009124FD"/>
    <w:rsid w:val="0091311C"/>
    <w:rsid w:val="009138B0"/>
    <w:rsid w:val="009159A2"/>
    <w:rsid w:val="009164F9"/>
    <w:rsid w:val="00917721"/>
    <w:rsid w:val="00917819"/>
    <w:rsid w:val="0091782D"/>
    <w:rsid w:val="0092042A"/>
    <w:rsid w:val="00920515"/>
    <w:rsid w:val="009209C1"/>
    <w:rsid w:val="0092206B"/>
    <w:rsid w:val="009220B6"/>
    <w:rsid w:val="00922AF5"/>
    <w:rsid w:val="00923677"/>
    <w:rsid w:val="00923734"/>
    <w:rsid w:val="00924493"/>
    <w:rsid w:val="00924E87"/>
    <w:rsid w:val="00925BA1"/>
    <w:rsid w:val="00926346"/>
    <w:rsid w:val="0092695D"/>
    <w:rsid w:val="00926F7D"/>
    <w:rsid w:val="009276F1"/>
    <w:rsid w:val="00930DD3"/>
    <w:rsid w:val="009310C6"/>
    <w:rsid w:val="0093185D"/>
    <w:rsid w:val="00932B8B"/>
    <w:rsid w:val="009330D0"/>
    <w:rsid w:val="00933997"/>
    <w:rsid w:val="00933D54"/>
    <w:rsid w:val="009340F2"/>
    <w:rsid w:val="009346E8"/>
    <w:rsid w:val="00934738"/>
    <w:rsid w:val="00934C83"/>
    <w:rsid w:val="00934FE3"/>
    <w:rsid w:val="009355D3"/>
    <w:rsid w:val="0093607D"/>
    <w:rsid w:val="00936847"/>
    <w:rsid w:val="00937876"/>
    <w:rsid w:val="009379D2"/>
    <w:rsid w:val="0094058D"/>
    <w:rsid w:val="0094069F"/>
    <w:rsid w:val="009409C3"/>
    <w:rsid w:val="00942DC6"/>
    <w:rsid w:val="00943A52"/>
    <w:rsid w:val="00943B3C"/>
    <w:rsid w:val="00944C55"/>
    <w:rsid w:val="009456C7"/>
    <w:rsid w:val="00946B9D"/>
    <w:rsid w:val="00946E7F"/>
    <w:rsid w:val="009471ED"/>
    <w:rsid w:val="00947933"/>
    <w:rsid w:val="00947E59"/>
    <w:rsid w:val="00950D26"/>
    <w:rsid w:val="009511EA"/>
    <w:rsid w:val="009522B7"/>
    <w:rsid w:val="00952A6C"/>
    <w:rsid w:val="00952D85"/>
    <w:rsid w:val="00955124"/>
    <w:rsid w:val="00956145"/>
    <w:rsid w:val="0095633E"/>
    <w:rsid w:val="009567A3"/>
    <w:rsid w:val="009568CC"/>
    <w:rsid w:val="0095729F"/>
    <w:rsid w:val="00960837"/>
    <w:rsid w:val="00960BAF"/>
    <w:rsid w:val="00962180"/>
    <w:rsid w:val="009636B3"/>
    <w:rsid w:val="0096373C"/>
    <w:rsid w:val="00964109"/>
    <w:rsid w:val="0096427F"/>
    <w:rsid w:val="0096488D"/>
    <w:rsid w:val="00964C44"/>
    <w:rsid w:val="00965551"/>
    <w:rsid w:val="00965EB7"/>
    <w:rsid w:val="00966EB6"/>
    <w:rsid w:val="009671C2"/>
    <w:rsid w:val="009674AA"/>
    <w:rsid w:val="00971EB4"/>
    <w:rsid w:val="00971F34"/>
    <w:rsid w:val="00972132"/>
    <w:rsid w:val="009721DE"/>
    <w:rsid w:val="0097252D"/>
    <w:rsid w:val="00972786"/>
    <w:rsid w:val="00973363"/>
    <w:rsid w:val="009734E4"/>
    <w:rsid w:val="00973A5C"/>
    <w:rsid w:val="00974D51"/>
    <w:rsid w:val="00975715"/>
    <w:rsid w:val="00976B92"/>
    <w:rsid w:val="009777D9"/>
    <w:rsid w:val="00977DDA"/>
    <w:rsid w:val="00980074"/>
    <w:rsid w:val="0098011F"/>
    <w:rsid w:val="009805FC"/>
    <w:rsid w:val="00980E65"/>
    <w:rsid w:val="009813B1"/>
    <w:rsid w:val="00981E8B"/>
    <w:rsid w:val="00982BD3"/>
    <w:rsid w:val="00983DC9"/>
    <w:rsid w:val="009855AE"/>
    <w:rsid w:val="00985993"/>
    <w:rsid w:val="00985D5A"/>
    <w:rsid w:val="00987744"/>
    <w:rsid w:val="00990103"/>
    <w:rsid w:val="00992606"/>
    <w:rsid w:val="00992D48"/>
    <w:rsid w:val="0099314F"/>
    <w:rsid w:val="009942F8"/>
    <w:rsid w:val="0099609C"/>
    <w:rsid w:val="009A02A1"/>
    <w:rsid w:val="009A3842"/>
    <w:rsid w:val="009A39D3"/>
    <w:rsid w:val="009A3A32"/>
    <w:rsid w:val="009A3F16"/>
    <w:rsid w:val="009A4A6E"/>
    <w:rsid w:val="009A4DEE"/>
    <w:rsid w:val="009A51E7"/>
    <w:rsid w:val="009A543A"/>
    <w:rsid w:val="009A5F06"/>
    <w:rsid w:val="009A6051"/>
    <w:rsid w:val="009A6D4F"/>
    <w:rsid w:val="009B204F"/>
    <w:rsid w:val="009B2090"/>
    <w:rsid w:val="009B2462"/>
    <w:rsid w:val="009B2559"/>
    <w:rsid w:val="009B3BB2"/>
    <w:rsid w:val="009B450B"/>
    <w:rsid w:val="009B4CD6"/>
    <w:rsid w:val="009B4CE7"/>
    <w:rsid w:val="009C0ABA"/>
    <w:rsid w:val="009C2BDE"/>
    <w:rsid w:val="009C2E58"/>
    <w:rsid w:val="009C49E5"/>
    <w:rsid w:val="009C5555"/>
    <w:rsid w:val="009C6955"/>
    <w:rsid w:val="009D0780"/>
    <w:rsid w:val="009D09E0"/>
    <w:rsid w:val="009D0A7B"/>
    <w:rsid w:val="009D14C9"/>
    <w:rsid w:val="009D1DC8"/>
    <w:rsid w:val="009D24D0"/>
    <w:rsid w:val="009D25EE"/>
    <w:rsid w:val="009D4686"/>
    <w:rsid w:val="009D57E1"/>
    <w:rsid w:val="009D6235"/>
    <w:rsid w:val="009D78FA"/>
    <w:rsid w:val="009E0F11"/>
    <w:rsid w:val="009E11D7"/>
    <w:rsid w:val="009E1D9F"/>
    <w:rsid w:val="009E1DD1"/>
    <w:rsid w:val="009E1E6D"/>
    <w:rsid w:val="009E2453"/>
    <w:rsid w:val="009E2A20"/>
    <w:rsid w:val="009E2CD6"/>
    <w:rsid w:val="009E409F"/>
    <w:rsid w:val="009E4FAD"/>
    <w:rsid w:val="009E6137"/>
    <w:rsid w:val="009E7571"/>
    <w:rsid w:val="009E7682"/>
    <w:rsid w:val="009F454D"/>
    <w:rsid w:val="009F478B"/>
    <w:rsid w:val="009F4869"/>
    <w:rsid w:val="009F6245"/>
    <w:rsid w:val="009F6D1A"/>
    <w:rsid w:val="009F7D2A"/>
    <w:rsid w:val="00A000AD"/>
    <w:rsid w:val="00A0025F"/>
    <w:rsid w:val="00A0102E"/>
    <w:rsid w:val="00A0181C"/>
    <w:rsid w:val="00A03A68"/>
    <w:rsid w:val="00A04DED"/>
    <w:rsid w:val="00A059B5"/>
    <w:rsid w:val="00A05AC9"/>
    <w:rsid w:val="00A06E03"/>
    <w:rsid w:val="00A077D3"/>
    <w:rsid w:val="00A07895"/>
    <w:rsid w:val="00A07B7B"/>
    <w:rsid w:val="00A07DE2"/>
    <w:rsid w:val="00A12347"/>
    <w:rsid w:val="00A12901"/>
    <w:rsid w:val="00A13C51"/>
    <w:rsid w:val="00A144C2"/>
    <w:rsid w:val="00A1562A"/>
    <w:rsid w:val="00A15AEA"/>
    <w:rsid w:val="00A163EB"/>
    <w:rsid w:val="00A17940"/>
    <w:rsid w:val="00A17CEA"/>
    <w:rsid w:val="00A229E6"/>
    <w:rsid w:val="00A23248"/>
    <w:rsid w:val="00A2450D"/>
    <w:rsid w:val="00A24AA2"/>
    <w:rsid w:val="00A24DFC"/>
    <w:rsid w:val="00A26160"/>
    <w:rsid w:val="00A264B5"/>
    <w:rsid w:val="00A3308F"/>
    <w:rsid w:val="00A33157"/>
    <w:rsid w:val="00A332F8"/>
    <w:rsid w:val="00A34CEC"/>
    <w:rsid w:val="00A35121"/>
    <w:rsid w:val="00A35D83"/>
    <w:rsid w:val="00A36289"/>
    <w:rsid w:val="00A368F3"/>
    <w:rsid w:val="00A36EED"/>
    <w:rsid w:val="00A37235"/>
    <w:rsid w:val="00A40166"/>
    <w:rsid w:val="00A4310E"/>
    <w:rsid w:val="00A436F8"/>
    <w:rsid w:val="00A452D6"/>
    <w:rsid w:val="00A45693"/>
    <w:rsid w:val="00A457EE"/>
    <w:rsid w:val="00A45DB5"/>
    <w:rsid w:val="00A45FE4"/>
    <w:rsid w:val="00A46613"/>
    <w:rsid w:val="00A46F83"/>
    <w:rsid w:val="00A47CC6"/>
    <w:rsid w:val="00A501A6"/>
    <w:rsid w:val="00A50CFD"/>
    <w:rsid w:val="00A510AE"/>
    <w:rsid w:val="00A51B70"/>
    <w:rsid w:val="00A52754"/>
    <w:rsid w:val="00A52E0A"/>
    <w:rsid w:val="00A53720"/>
    <w:rsid w:val="00A53E9A"/>
    <w:rsid w:val="00A543AF"/>
    <w:rsid w:val="00A56EA5"/>
    <w:rsid w:val="00A61E26"/>
    <w:rsid w:val="00A61F32"/>
    <w:rsid w:val="00A62A24"/>
    <w:rsid w:val="00A6331D"/>
    <w:rsid w:val="00A63FDA"/>
    <w:rsid w:val="00A640C3"/>
    <w:rsid w:val="00A65479"/>
    <w:rsid w:val="00A65A20"/>
    <w:rsid w:val="00A65D7C"/>
    <w:rsid w:val="00A65EF9"/>
    <w:rsid w:val="00A6728D"/>
    <w:rsid w:val="00A67718"/>
    <w:rsid w:val="00A67909"/>
    <w:rsid w:val="00A705B0"/>
    <w:rsid w:val="00A70C0D"/>
    <w:rsid w:val="00A71023"/>
    <w:rsid w:val="00A71035"/>
    <w:rsid w:val="00A71465"/>
    <w:rsid w:val="00A71996"/>
    <w:rsid w:val="00A731E8"/>
    <w:rsid w:val="00A73AB4"/>
    <w:rsid w:val="00A74332"/>
    <w:rsid w:val="00A74824"/>
    <w:rsid w:val="00A74A89"/>
    <w:rsid w:val="00A74D4F"/>
    <w:rsid w:val="00A74F7D"/>
    <w:rsid w:val="00A75617"/>
    <w:rsid w:val="00A75F5E"/>
    <w:rsid w:val="00A76F3A"/>
    <w:rsid w:val="00A779AA"/>
    <w:rsid w:val="00A77D99"/>
    <w:rsid w:val="00A800E6"/>
    <w:rsid w:val="00A80482"/>
    <w:rsid w:val="00A80F4D"/>
    <w:rsid w:val="00A816F8"/>
    <w:rsid w:val="00A81F9A"/>
    <w:rsid w:val="00A853D8"/>
    <w:rsid w:val="00A85EC0"/>
    <w:rsid w:val="00A861B2"/>
    <w:rsid w:val="00A90BCE"/>
    <w:rsid w:val="00A91D13"/>
    <w:rsid w:val="00A93DE6"/>
    <w:rsid w:val="00A95BDD"/>
    <w:rsid w:val="00A96327"/>
    <w:rsid w:val="00A963FC"/>
    <w:rsid w:val="00A97056"/>
    <w:rsid w:val="00A9719E"/>
    <w:rsid w:val="00A97437"/>
    <w:rsid w:val="00AA0180"/>
    <w:rsid w:val="00AA0694"/>
    <w:rsid w:val="00AA10E9"/>
    <w:rsid w:val="00AA32AF"/>
    <w:rsid w:val="00AA33E9"/>
    <w:rsid w:val="00AA4917"/>
    <w:rsid w:val="00AA4BDA"/>
    <w:rsid w:val="00AA4D5E"/>
    <w:rsid w:val="00AA51D3"/>
    <w:rsid w:val="00AA56BD"/>
    <w:rsid w:val="00AA5A31"/>
    <w:rsid w:val="00AA6750"/>
    <w:rsid w:val="00AA6AB1"/>
    <w:rsid w:val="00AB18F9"/>
    <w:rsid w:val="00AB35AF"/>
    <w:rsid w:val="00AB35F5"/>
    <w:rsid w:val="00AB38D1"/>
    <w:rsid w:val="00AB40C3"/>
    <w:rsid w:val="00AB6456"/>
    <w:rsid w:val="00AB65A1"/>
    <w:rsid w:val="00AB7359"/>
    <w:rsid w:val="00AC17F4"/>
    <w:rsid w:val="00AC1ED4"/>
    <w:rsid w:val="00AC26A7"/>
    <w:rsid w:val="00AC3CE1"/>
    <w:rsid w:val="00AC3F06"/>
    <w:rsid w:val="00AC463F"/>
    <w:rsid w:val="00AC7414"/>
    <w:rsid w:val="00AD033C"/>
    <w:rsid w:val="00AD184A"/>
    <w:rsid w:val="00AD463C"/>
    <w:rsid w:val="00AD5027"/>
    <w:rsid w:val="00AD5350"/>
    <w:rsid w:val="00AD555B"/>
    <w:rsid w:val="00AD71FB"/>
    <w:rsid w:val="00AD7BFE"/>
    <w:rsid w:val="00AD7C46"/>
    <w:rsid w:val="00AE38CF"/>
    <w:rsid w:val="00AE5659"/>
    <w:rsid w:val="00AE5F33"/>
    <w:rsid w:val="00AE621A"/>
    <w:rsid w:val="00AE740A"/>
    <w:rsid w:val="00AE764C"/>
    <w:rsid w:val="00AE78D7"/>
    <w:rsid w:val="00AE7E85"/>
    <w:rsid w:val="00AF02FD"/>
    <w:rsid w:val="00AF085D"/>
    <w:rsid w:val="00AF0CCB"/>
    <w:rsid w:val="00AF0E9D"/>
    <w:rsid w:val="00AF30BA"/>
    <w:rsid w:val="00AF398D"/>
    <w:rsid w:val="00AF5E81"/>
    <w:rsid w:val="00AF61AB"/>
    <w:rsid w:val="00AF6950"/>
    <w:rsid w:val="00AF6B35"/>
    <w:rsid w:val="00B0245F"/>
    <w:rsid w:val="00B052FF"/>
    <w:rsid w:val="00B059F0"/>
    <w:rsid w:val="00B06ED9"/>
    <w:rsid w:val="00B10971"/>
    <w:rsid w:val="00B11754"/>
    <w:rsid w:val="00B119B7"/>
    <w:rsid w:val="00B11D92"/>
    <w:rsid w:val="00B11F4E"/>
    <w:rsid w:val="00B11F81"/>
    <w:rsid w:val="00B122CE"/>
    <w:rsid w:val="00B1285C"/>
    <w:rsid w:val="00B12BC7"/>
    <w:rsid w:val="00B13B42"/>
    <w:rsid w:val="00B1411A"/>
    <w:rsid w:val="00B1431E"/>
    <w:rsid w:val="00B1662F"/>
    <w:rsid w:val="00B16CA3"/>
    <w:rsid w:val="00B175AE"/>
    <w:rsid w:val="00B204C0"/>
    <w:rsid w:val="00B207E3"/>
    <w:rsid w:val="00B2141E"/>
    <w:rsid w:val="00B21C5F"/>
    <w:rsid w:val="00B23935"/>
    <w:rsid w:val="00B26065"/>
    <w:rsid w:val="00B30BAE"/>
    <w:rsid w:val="00B30FAA"/>
    <w:rsid w:val="00B31607"/>
    <w:rsid w:val="00B31626"/>
    <w:rsid w:val="00B31EE6"/>
    <w:rsid w:val="00B325D2"/>
    <w:rsid w:val="00B326F2"/>
    <w:rsid w:val="00B34C74"/>
    <w:rsid w:val="00B34D6F"/>
    <w:rsid w:val="00B350AA"/>
    <w:rsid w:val="00B35AEE"/>
    <w:rsid w:val="00B35B58"/>
    <w:rsid w:val="00B36844"/>
    <w:rsid w:val="00B36870"/>
    <w:rsid w:val="00B3700B"/>
    <w:rsid w:val="00B37228"/>
    <w:rsid w:val="00B41114"/>
    <w:rsid w:val="00B418D4"/>
    <w:rsid w:val="00B427BA"/>
    <w:rsid w:val="00B4303F"/>
    <w:rsid w:val="00B4304E"/>
    <w:rsid w:val="00B43A83"/>
    <w:rsid w:val="00B45E7A"/>
    <w:rsid w:val="00B45F7B"/>
    <w:rsid w:val="00B4695B"/>
    <w:rsid w:val="00B46C3C"/>
    <w:rsid w:val="00B47238"/>
    <w:rsid w:val="00B5218D"/>
    <w:rsid w:val="00B52BFD"/>
    <w:rsid w:val="00B53020"/>
    <w:rsid w:val="00B5310E"/>
    <w:rsid w:val="00B532E4"/>
    <w:rsid w:val="00B53B55"/>
    <w:rsid w:val="00B53FA9"/>
    <w:rsid w:val="00B552FB"/>
    <w:rsid w:val="00B60B99"/>
    <w:rsid w:val="00B6138A"/>
    <w:rsid w:val="00B622D0"/>
    <w:rsid w:val="00B62E37"/>
    <w:rsid w:val="00B64CA7"/>
    <w:rsid w:val="00B65038"/>
    <w:rsid w:val="00B65BA3"/>
    <w:rsid w:val="00B66124"/>
    <w:rsid w:val="00B6623C"/>
    <w:rsid w:val="00B66AB0"/>
    <w:rsid w:val="00B67B9F"/>
    <w:rsid w:val="00B70319"/>
    <w:rsid w:val="00B70D70"/>
    <w:rsid w:val="00B71E76"/>
    <w:rsid w:val="00B72410"/>
    <w:rsid w:val="00B72CAC"/>
    <w:rsid w:val="00B74444"/>
    <w:rsid w:val="00B74ACA"/>
    <w:rsid w:val="00B74FD4"/>
    <w:rsid w:val="00B750BA"/>
    <w:rsid w:val="00B753AA"/>
    <w:rsid w:val="00B77405"/>
    <w:rsid w:val="00B77CB8"/>
    <w:rsid w:val="00B77EDC"/>
    <w:rsid w:val="00B77FBA"/>
    <w:rsid w:val="00B80A42"/>
    <w:rsid w:val="00B81645"/>
    <w:rsid w:val="00B826C2"/>
    <w:rsid w:val="00B82B25"/>
    <w:rsid w:val="00B83558"/>
    <w:rsid w:val="00B835A0"/>
    <w:rsid w:val="00B842B8"/>
    <w:rsid w:val="00B86274"/>
    <w:rsid w:val="00B86489"/>
    <w:rsid w:val="00B8786A"/>
    <w:rsid w:val="00B908CB"/>
    <w:rsid w:val="00B933C4"/>
    <w:rsid w:val="00B93C11"/>
    <w:rsid w:val="00B9577E"/>
    <w:rsid w:val="00B97782"/>
    <w:rsid w:val="00B9790F"/>
    <w:rsid w:val="00BA0A93"/>
    <w:rsid w:val="00BA150B"/>
    <w:rsid w:val="00BA2B39"/>
    <w:rsid w:val="00BA4620"/>
    <w:rsid w:val="00BA6551"/>
    <w:rsid w:val="00BA6AFA"/>
    <w:rsid w:val="00BA6D9D"/>
    <w:rsid w:val="00BA7C53"/>
    <w:rsid w:val="00BA7F1E"/>
    <w:rsid w:val="00BB096A"/>
    <w:rsid w:val="00BB362A"/>
    <w:rsid w:val="00BB3DD8"/>
    <w:rsid w:val="00BB3FFE"/>
    <w:rsid w:val="00BB439B"/>
    <w:rsid w:val="00BB790D"/>
    <w:rsid w:val="00BB7DF3"/>
    <w:rsid w:val="00BC1BDC"/>
    <w:rsid w:val="00BC2094"/>
    <w:rsid w:val="00BC232C"/>
    <w:rsid w:val="00BC267C"/>
    <w:rsid w:val="00BC3B0A"/>
    <w:rsid w:val="00BC3D45"/>
    <w:rsid w:val="00BC4835"/>
    <w:rsid w:val="00BC505D"/>
    <w:rsid w:val="00BC5F11"/>
    <w:rsid w:val="00BC6400"/>
    <w:rsid w:val="00BC7454"/>
    <w:rsid w:val="00BC7CD6"/>
    <w:rsid w:val="00BD12B6"/>
    <w:rsid w:val="00BD176E"/>
    <w:rsid w:val="00BD31A4"/>
    <w:rsid w:val="00BD33D0"/>
    <w:rsid w:val="00BD36C3"/>
    <w:rsid w:val="00BD56F7"/>
    <w:rsid w:val="00BD631F"/>
    <w:rsid w:val="00BE0925"/>
    <w:rsid w:val="00BE174B"/>
    <w:rsid w:val="00BE1CF9"/>
    <w:rsid w:val="00BE22D1"/>
    <w:rsid w:val="00BE2624"/>
    <w:rsid w:val="00BE2D39"/>
    <w:rsid w:val="00BE2F17"/>
    <w:rsid w:val="00BE3045"/>
    <w:rsid w:val="00BE33A9"/>
    <w:rsid w:val="00BE3A67"/>
    <w:rsid w:val="00BE3A8B"/>
    <w:rsid w:val="00BE580D"/>
    <w:rsid w:val="00BE5B02"/>
    <w:rsid w:val="00BE5D40"/>
    <w:rsid w:val="00BE5E94"/>
    <w:rsid w:val="00BE60AB"/>
    <w:rsid w:val="00BE6594"/>
    <w:rsid w:val="00BE6F07"/>
    <w:rsid w:val="00BE78DA"/>
    <w:rsid w:val="00BE7E69"/>
    <w:rsid w:val="00BF0202"/>
    <w:rsid w:val="00BF0EAD"/>
    <w:rsid w:val="00BF1390"/>
    <w:rsid w:val="00BF1915"/>
    <w:rsid w:val="00BF4697"/>
    <w:rsid w:val="00BF4F67"/>
    <w:rsid w:val="00BF5D30"/>
    <w:rsid w:val="00BF6AA4"/>
    <w:rsid w:val="00BF6D39"/>
    <w:rsid w:val="00BF7805"/>
    <w:rsid w:val="00C013B9"/>
    <w:rsid w:val="00C02330"/>
    <w:rsid w:val="00C02373"/>
    <w:rsid w:val="00C026A9"/>
    <w:rsid w:val="00C04B1D"/>
    <w:rsid w:val="00C05F4B"/>
    <w:rsid w:val="00C06CDF"/>
    <w:rsid w:val="00C075DA"/>
    <w:rsid w:val="00C07D4B"/>
    <w:rsid w:val="00C104C4"/>
    <w:rsid w:val="00C11E5F"/>
    <w:rsid w:val="00C12397"/>
    <w:rsid w:val="00C12C1B"/>
    <w:rsid w:val="00C12EE1"/>
    <w:rsid w:val="00C13088"/>
    <w:rsid w:val="00C130CB"/>
    <w:rsid w:val="00C13263"/>
    <w:rsid w:val="00C14162"/>
    <w:rsid w:val="00C14A13"/>
    <w:rsid w:val="00C14D3C"/>
    <w:rsid w:val="00C16B8A"/>
    <w:rsid w:val="00C16C90"/>
    <w:rsid w:val="00C16D49"/>
    <w:rsid w:val="00C17592"/>
    <w:rsid w:val="00C20C92"/>
    <w:rsid w:val="00C2174B"/>
    <w:rsid w:val="00C22288"/>
    <w:rsid w:val="00C224D1"/>
    <w:rsid w:val="00C2304C"/>
    <w:rsid w:val="00C2335B"/>
    <w:rsid w:val="00C23E72"/>
    <w:rsid w:val="00C25193"/>
    <w:rsid w:val="00C2532C"/>
    <w:rsid w:val="00C263CE"/>
    <w:rsid w:val="00C271CD"/>
    <w:rsid w:val="00C30B48"/>
    <w:rsid w:val="00C31842"/>
    <w:rsid w:val="00C319D0"/>
    <w:rsid w:val="00C322BA"/>
    <w:rsid w:val="00C32363"/>
    <w:rsid w:val="00C33543"/>
    <w:rsid w:val="00C336D5"/>
    <w:rsid w:val="00C343BF"/>
    <w:rsid w:val="00C34834"/>
    <w:rsid w:val="00C349DF"/>
    <w:rsid w:val="00C363B2"/>
    <w:rsid w:val="00C3772D"/>
    <w:rsid w:val="00C37C72"/>
    <w:rsid w:val="00C407CD"/>
    <w:rsid w:val="00C40F71"/>
    <w:rsid w:val="00C41472"/>
    <w:rsid w:val="00C43406"/>
    <w:rsid w:val="00C43E39"/>
    <w:rsid w:val="00C44135"/>
    <w:rsid w:val="00C447E9"/>
    <w:rsid w:val="00C44903"/>
    <w:rsid w:val="00C44E28"/>
    <w:rsid w:val="00C5031A"/>
    <w:rsid w:val="00C515C1"/>
    <w:rsid w:val="00C5187A"/>
    <w:rsid w:val="00C52064"/>
    <w:rsid w:val="00C52160"/>
    <w:rsid w:val="00C528FD"/>
    <w:rsid w:val="00C5412C"/>
    <w:rsid w:val="00C554EB"/>
    <w:rsid w:val="00C55FE8"/>
    <w:rsid w:val="00C57583"/>
    <w:rsid w:val="00C57D45"/>
    <w:rsid w:val="00C600E2"/>
    <w:rsid w:val="00C602CA"/>
    <w:rsid w:val="00C603CB"/>
    <w:rsid w:val="00C6110D"/>
    <w:rsid w:val="00C62ED8"/>
    <w:rsid w:val="00C648D2"/>
    <w:rsid w:val="00C64CE9"/>
    <w:rsid w:val="00C65981"/>
    <w:rsid w:val="00C6686A"/>
    <w:rsid w:val="00C66BC7"/>
    <w:rsid w:val="00C70AF5"/>
    <w:rsid w:val="00C70E7B"/>
    <w:rsid w:val="00C72776"/>
    <w:rsid w:val="00C73CB2"/>
    <w:rsid w:val="00C74653"/>
    <w:rsid w:val="00C752DE"/>
    <w:rsid w:val="00C75644"/>
    <w:rsid w:val="00C7568C"/>
    <w:rsid w:val="00C75DCE"/>
    <w:rsid w:val="00C75EE9"/>
    <w:rsid w:val="00C76464"/>
    <w:rsid w:val="00C77D19"/>
    <w:rsid w:val="00C77FAE"/>
    <w:rsid w:val="00C83AEE"/>
    <w:rsid w:val="00C84D51"/>
    <w:rsid w:val="00C851A3"/>
    <w:rsid w:val="00C85287"/>
    <w:rsid w:val="00C876E3"/>
    <w:rsid w:val="00C8794C"/>
    <w:rsid w:val="00C90180"/>
    <w:rsid w:val="00C904F5"/>
    <w:rsid w:val="00C919E3"/>
    <w:rsid w:val="00C92971"/>
    <w:rsid w:val="00C93086"/>
    <w:rsid w:val="00C93C3B"/>
    <w:rsid w:val="00C9583E"/>
    <w:rsid w:val="00C97A5A"/>
    <w:rsid w:val="00CA2A50"/>
    <w:rsid w:val="00CA2EC0"/>
    <w:rsid w:val="00CA317B"/>
    <w:rsid w:val="00CA3347"/>
    <w:rsid w:val="00CA36E2"/>
    <w:rsid w:val="00CA45C6"/>
    <w:rsid w:val="00CA46C6"/>
    <w:rsid w:val="00CA58D7"/>
    <w:rsid w:val="00CA5F67"/>
    <w:rsid w:val="00CA7CA2"/>
    <w:rsid w:val="00CB0D5A"/>
    <w:rsid w:val="00CB2118"/>
    <w:rsid w:val="00CB2287"/>
    <w:rsid w:val="00CB4119"/>
    <w:rsid w:val="00CB5154"/>
    <w:rsid w:val="00CB56A5"/>
    <w:rsid w:val="00CB592D"/>
    <w:rsid w:val="00CB59B8"/>
    <w:rsid w:val="00CB6814"/>
    <w:rsid w:val="00CB6902"/>
    <w:rsid w:val="00CB6A8B"/>
    <w:rsid w:val="00CC0603"/>
    <w:rsid w:val="00CC27B1"/>
    <w:rsid w:val="00CC35BD"/>
    <w:rsid w:val="00CC3960"/>
    <w:rsid w:val="00CC3D4A"/>
    <w:rsid w:val="00CC5605"/>
    <w:rsid w:val="00CC5929"/>
    <w:rsid w:val="00CC5B2A"/>
    <w:rsid w:val="00CC6B1B"/>
    <w:rsid w:val="00CC7960"/>
    <w:rsid w:val="00CC7EEB"/>
    <w:rsid w:val="00CD092A"/>
    <w:rsid w:val="00CD0D4E"/>
    <w:rsid w:val="00CD1B8C"/>
    <w:rsid w:val="00CD29C6"/>
    <w:rsid w:val="00CD2B92"/>
    <w:rsid w:val="00CD3671"/>
    <w:rsid w:val="00CD4048"/>
    <w:rsid w:val="00CD68D8"/>
    <w:rsid w:val="00CD70A4"/>
    <w:rsid w:val="00CD73E5"/>
    <w:rsid w:val="00CD783C"/>
    <w:rsid w:val="00CE274A"/>
    <w:rsid w:val="00CE3502"/>
    <w:rsid w:val="00CE48B9"/>
    <w:rsid w:val="00CE4914"/>
    <w:rsid w:val="00CE4B8A"/>
    <w:rsid w:val="00CE4C2F"/>
    <w:rsid w:val="00CE6FE0"/>
    <w:rsid w:val="00CE739B"/>
    <w:rsid w:val="00CE75D4"/>
    <w:rsid w:val="00CE79D8"/>
    <w:rsid w:val="00CE7AAA"/>
    <w:rsid w:val="00CF1922"/>
    <w:rsid w:val="00CF1C9D"/>
    <w:rsid w:val="00CF2EBA"/>
    <w:rsid w:val="00CF3B10"/>
    <w:rsid w:val="00CF4F84"/>
    <w:rsid w:val="00CF4F8E"/>
    <w:rsid w:val="00CF5500"/>
    <w:rsid w:val="00CF5541"/>
    <w:rsid w:val="00CF5637"/>
    <w:rsid w:val="00CF5DE1"/>
    <w:rsid w:val="00CF614B"/>
    <w:rsid w:val="00CF6DD6"/>
    <w:rsid w:val="00CF718E"/>
    <w:rsid w:val="00CF7C60"/>
    <w:rsid w:val="00D002B8"/>
    <w:rsid w:val="00D01395"/>
    <w:rsid w:val="00D02191"/>
    <w:rsid w:val="00D0355F"/>
    <w:rsid w:val="00D03EDA"/>
    <w:rsid w:val="00D04607"/>
    <w:rsid w:val="00D04E3D"/>
    <w:rsid w:val="00D05EE1"/>
    <w:rsid w:val="00D066AD"/>
    <w:rsid w:val="00D0693E"/>
    <w:rsid w:val="00D11013"/>
    <w:rsid w:val="00D111A3"/>
    <w:rsid w:val="00D11578"/>
    <w:rsid w:val="00D11708"/>
    <w:rsid w:val="00D11A59"/>
    <w:rsid w:val="00D120B2"/>
    <w:rsid w:val="00D1314F"/>
    <w:rsid w:val="00D135C9"/>
    <w:rsid w:val="00D15970"/>
    <w:rsid w:val="00D168C2"/>
    <w:rsid w:val="00D16DCF"/>
    <w:rsid w:val="00D20103"/>
    <w:rsid w:val="00D2013F"/>
    <w:rsid w:val="00D20C61"/>
    <w:rsid w:val="00D21958"/>
    <w:rsid w:val="00D21D02"/>
    <w:rsid w:val="00D22015"/>
    <w:rsid w:val="00D2221A"/>
    <w:rsid w:val="00D229E2"/>
    <w:rsid w:val="00D25D39"/>
    <w:rsid w:val="00D25FDF"/>
    <w:rsid w:val="00D26270"/>
    <w:rsid w:val="00D27C7D"/>
    <w:rsid w:val="00D30A36"/>
    <w:rsid w:val="00D3125B"/>
    <w:rsid w:val="00D331C2"/>
    <w:rsid w:val="00D33A4F"/>
    <w:rsid w:val="00D34901"/>
    <w:rsid w:val="00D35CAD"/>
    <w:rsid w:val="00D36046"/>
    <w:rsid w:val="00D3663D"/>
    <w:rsid w:val="00D41B55"/>
    <w:rsid w:val="00D424FE"/>
    <w:rsid w:val="00D4250E"/>
    <w:rsid w:val="00D42E59"/>
    <w:rsid w:val="00D431B4"/>
    <w:rsid w:val="00D43B97"/>
    <w:rsid w:val="00D4443F"/>
    <w:rsid w:val="00D449A4"/>
    <w:rsid w:val="00D44B80"/>
    <w:rsid w:val="00D44C6D"/>
    <w:rsid w:val="00D44FA7"/>
    <w:rsid w:val="00D461FC"/>
    <w:rsid w:val="00D4679B"/>
    <w:rsid w:val="00D46B0D"/>
    <w:rsid w:val="00D46F8C"/>
    <w:rsid w:val="00D47F6F"/>
    <w:rsid w:val="00D501C0"/>
    <w:rsid w:val="00D509B0"/>
    <w:rsid w:val="00D51623"/>
    <w:rsid w:val="00D52227"/>
    <w:rsid w:val="00D538A9"/>
    <w:rsid w:val="00D5394E"/>
    <w:rsid w:val="00D540DB"/>
    <w:rsid w:val="00D54D90"/>
    <w:rsid w:val="00D54E4B"/>
    <w:rsid w:val="00D5551F"/>
    <w:rsid w:val="00D55C40"/>
    <w:rsid w:val="00D57F9C"/>
    <w:rsid w:val="00D605A8"/>
    <w:rsid w:val="00D608F9"/>
    <w:rsid w:val="00D60E7F"/>
    <w:rsid w:val="00D619B6"/>
    <w:rsid w:val="00D62077"/>
    <w:rsid w:val="00D62805"/>
    <w:rsid w:val="00D63469"/>
    <w:rsid w:val="00D63868"/>
    <w:rsid w:val="00D63CED"/>
    <w:rsid w:val="00D641DF"/>
    <w:rsid w:val="00D64641"/>
    <w:rsid w:val="00D64F3B"/>
    <w:rsid w:val="00D66B0F"/>
    <w:rsid w:val="00D67128"/>
    <w:rsid w:val="00D7046F"/>
    <w:rsid w:val="00D70878"/>
    <w:rsid w:val="00D70BAE"/>
    <w:rsid w:val="00D70F9D"/>
    <w:rsid w:val="00D71C63"/>
    <w:rsid w:val="00D71F87"/>
    <w:rsid w:val="00D72500"/>
    <w:rsid w:val="00D72CDA"/>
    <w:rsid w:val="00D7316D"/>
    <w:rsid w:val="00D73537"/>
    <w:rsid w:val="00D73697"/>
    <w:rsid w:val="00D7381A"/>
    <w:rsid w:val="00D747F7"/>
    <w:rsid w:val="00D74E1A"/>
    <w:rsid w:val="00D7515B"/>
    <w:rsid w:val="00D75361"/>
    <w:rsid w:val="00D76396"/>
    <w:rsid w:val="00D7783D"/>
    <w:rsid w:val="00D77BBE"/>
    <w:rsid w:val="00D80D7A"/>
    <w:rsid w:val="00D8234A"/>
    <w:rsid w:val="00D83253"/>
    <w:rsid w:val="00D8338A"/>
    <w:rsid w:val="00D83762"/>
    <w:rsid w:val="00D83B05"/>
    <w:rsid w:val="00D83EE6"/>
    <w:rsid w:val="00D868F1"/>
    <w:rsid w:val="00D86C4C"/>
    <w:rsid w:val="00D91DB6"/>
    <w:rsid w:val="00D93B16"/>
    <w:rsid w:val="00D93CD1"/>
    <w:rsid w:val="00D95C11"/>
    <w:rsid w:val="00D95EB9"/>
    <w:rsid w:val="00D9679B"/>
    <w:rsid w:val="00DA0A45"/>
    <w:rsid w:val="00DA0B3B"/>
    <w:rsid w:val="00DA0F13"/>
    <w:rsid w:val="00DA0FF6"/>
    <w:rsid w:val="00DA35ED"/>
    <w:rsid w:val="00DA3DF0"/>
    <w:rsid w:val="00DA4BC9"/>
    <w:rsid w:val="00DA5723"/>
    <w:rsid w:val="00DA5B67"/>
    <w:rsid w:val="00DA6854"/>
    <w:rsid w:val="00DA6EDE"/>
    <w:rsid w:val="00DB1510"/>
    <w:rsid w:val="00DB1AB2"/>
    <w:rsid w:val="00DB1E43"/>
    <w:rsid w:val="00DB2016"/>
    <w:rsid w:val="00DB226D"/>
    <w:rsid w:val="00DB38E2"/>
    <w:rsid w:val="00DB60D2"/>
    <w:rsid w:val="00DB6917"/>
    <w:rsid w:val="00DC11FC"/>
    <w:rsid w:val="00DC14E1"/>
    <w:rsid w:val="00DC1ABF"/>
    <w:rsid w:val="00DC2220"/>
    <w:rsid w:val="00DC237C"/>
    <w:rsid w:val="00DC249B"/>
    <w:rsid w:val="00DC3DC3"/>
    <w:rsid w:val="00DC413A"/>
    <w:rsid w:val="00DC43F6"/>
    <w:rsid w:val="00DC5477"/>
    <w:rsid w:val="00DC5A07"/>
    <w:rsid w:val="00DC60AA"/>
    <w:rsid w:val="00DC69F2"/>
    <w:rsid w:val="00DD0A84"/>
    <w:rsid w:val="00DD2A29"/>
    <w:rsid w:val="00DD2C72"/>
    <w:rsid w:val="00DD5703"/>
    <w:rsid w:val="00DD5B2F"/>
    <w:rsid w:val="00DD6464"/>
    <w:rsid w:val="00DD74E0"/>
    <w:rsid w:val="00DD761E"/>
    <w:rsid w:val="00DD7628"/>
    <w:rsid w:val="00DE06E5"/>
    <w:rsid w:val="00DE1202"/>
    <w:rsid w:val="00DE13CB"/>
    <w:rsid w:val="00DE2159"/>
    <w:rsid w:val="00DE2285"/>
    <w:rsid w:val="00DE234D"/>
    <w:rsid w:val="00DE2E0D"/>
    <w:rsid w:val="00DE43E7"/>
    <w:rsid w:val="00DE519D"/>
    <w:rsid w:val="00DE570C"/>
    <w:rsid w:val="00DE5FBD"/>
    <w:rsid w:val="00DE69C9"/>
    <w:rsid w:val="00DE6A5B"/>
    <w:rsid w:val="00DE6E0E"/>
    <w:rsid w:val="00DF0D0E"/>
    <w:rsid w:val="00DF1DBE"/>
    <w:rsid w:val="00DF21C2"/>
    <w:rsid w:val="00DF2220"/>
    <w:rsid w:val="00DF3342"/>
    <w:rsid w:val="00DF46A3"/>
    <w:rsid w:val="00DF6B28"/>
    <w:rsid w:val="00DF7185"/>
    <w:rsid w:val="00DF7485"/>
    <w:rsid w:val="00E02055"/>
    <w:rsid w:val="00E04A35"/>
    <w:rsid w:val="00E04F70"/>
    <w:rsid w:val="00E05C15"/>
    <w:rsid w:val="00E06621"/>
    <w:rsid w:val="00E068D8"/>
    <w:rsid w:val="00E07131"/>
    <w:rsid w:val="00E078E4"/>
    <w:rsid w:val="00E07CE1"/>
    <w:rsid w:val="00E07EF8"/>
    <w:rsid w:val="00E10349"/>
    <w:rsid w:val="00E10E8B"/>
    <w:rsid w:val="00E1119C"/>
    <w:rsid w:val="00E11AE3"/>
    <w:rsid w:val="00E125FE"/>
    <w:rsid w:val="00E12BE6"/>
    <w:rsid w:val="00E13228"/>
    <w:rsid w:val="00E13829"/>
    <w:rsid w:val="00E139BA"/>
    <w:rsid w:val="00E15CA8"/>
    <w:rsid w:val="00E16356"/>
    <w:rsid w:val="00E1641F"/>
    <w:rsid w:val="00E17053"/>
    <w:rsid w:val="00E20AFA"/>
    <w:rsid w:val="00E219D0"/>
    <w:rsid w:val="00E22BEC"/>
    <w:rsid w:val="00E2345E"/>
    <w:rsid w:val="00E23508"/>
    <w:rsid w:val="00E2354C"/>
    <w:rsid w:val="00E251DA"/>
    <w:rsid w:val="00E25BA0"/>
    <w:rsid w:val="00E267C4"/>
    <w:rsid w:val="00E26A2F"/>
    <w:rsid w:val="00E30654"/>
    <w:rsid w:val="00E3077F"/>
    <w:rsid w:val="00E32582"/>
    <w:rsid w:val="00E33B1E"/>
    <w:rsid w:val="00E34E8A"/>
    <w:rsid w:val="00E36C3E"/>
    <w:rsid w:val="00E37315"/>
    <w:rsid w:val="00E37D1F"/>
    <w:rsid w:val="00E41ECF"/>
    <w:rsid w:val="00E42171"/>
    <w:rsid w:val="00E43B0A"/>
    <w:rsid w:val="00E44BBB"/>
    <w:rsid w:val="00E461D1"/>
    <w:rsid w:val="00E46876"/>
    <w:rsid w:val="00E468BB"/>
    <w:rsid w:val="00E47CE6"/>
    <w:rsid w:val="00E501AF"/>
    <w:rsid w:val="00E50F81"/>
    <w:rsid w:val="00E51EFF"/>
    <w:rsid w:val="00E529C7"/>
    <w:rsid w:val="00E53A9B"/>
    <w:rsid w:val="00E53EB0"/>
    <w:rsid w:val="00E54230"/>
    <w:rsid w:val="00E54584"/>
    <w:rsid w:val="00E55795"/>
    <w:rsid w:val="00E55DCE"/>
    <w:rsid w:val="00E55FDD"/>
    <w:rsid w:val="00E56DE9"/>
    <w:rsid w:val="00E56F4E"/>
    <w:rsid w:val="00E571CB"/>
    <w:rsid w:val="00E57D7F"/>
    <w:rsid w:val="00E601EC"/>
    <w:rsid w:val="00E601F2"/>
    <w:rsid w:val="00E6021B"/>
    <w:rsid w:val="00E60BD1"/>
    <w:rsid w:val="00E6104F"/>
    <w:rsid w:val="00E624F9"/>
    <w:rsid w:val="00E6259B"/>
    <w:rsid w:val="00E6462B"/>
    <w:rsid w:val="00E65B89"/>
    <w:rsid w:val="00E65CF6"/>
    <w:rsid w:val="00E66540"/>
    <w:rsid w:val="00E6764B"/>
    <w:rsid w:val="00E67860"/>
    <w:rsid w:val="00E67E93"/>
    <w:rsid w:val="00E70278"/>
    <w:rsid w:val="00E70D29"/>
    <w:rsid w:val="00E71194"/>
    <w:rsid w:val="00E71539"/>
    <w:rsid w:val="00E718F1"/>
    <w:rsid w:val="00E7280F"/>
    <w:rsid w:val="00E72DF5"/>
    <w:rsid w:val="00E73E21"/>
    <w:rsid w:val="00E742D6"/>
    <w:rsid w:val="00E76028"/>
    <w:rsid w:val="00E76FAB"/>
    <w:rsid w:val="00E80787"/>
    <w:rsid w:val="00E80B5D"/>
    <w:rsid w:val="00E80D4B"/>
    <w:rsid w:val="00E81B16"/>
    <w:rsid w:val="00E83913"/>
    <w:rsid w:val="00E84D52"/>
    <w:rsid w:val="00E85F2C"/>
    <w:rsid w:val="00E867BD"/>
    <w:rsid w:val="00E86C08"/>
    <w:rsid w:val="00E877F3"/>
    <w:rsid w:val="00E901B4"/>
    <w:rsid w:val="00E90203"/>
    <w:rsid w:val="00E9068A"/>
    <w:rsid w:val="00E906EC"/>
    <w:rsid w:val="00E91279"/>
    <w:rsid w:val="00E92BF5"/>
    <w:rsid w:val="00E9483E"/>
    <w:rsid w:val="00E94FBF"/>
    <w:rsid w:val="00E9508A"/>
    <w:rsid w:val="00E95719"/>
    <w:rsid w:val="00E96677"/>
    <w:rsid w:val="00E96D19"/>
    <w:rsid w:val="00E97C99"/>
    <w:rsid w:val="00EA0319"/>
    <w:rsid w:val="00EA0900"/>
    <w:rsid w:val="00EA0FDE"/>
    <w:rsid w:val="00EA1304"/>
    <w:rsid w:val="00EA224E"/>
    <w:rsid w:val="00EA2E90"/>
    <w:rsid w:val="00EA3B52"/>
    <w:rsid w:val="00EA3EEE"/>
    <w:rsid w:val="00EA51C5"/>
    <w:rsid w:val="00EA65BB"/>
    <w:rsid w:val="00EA67D6"/>
    <w:rsid w:val="00EA6A9D"/>
    <w:rsid w:val="00EB016E"/>
    <w:rsid w:val="00EB1070"/>
    <w:rsid w:val="00EB26B9"/>
    <w:rsid w:val="00EB299C"/>
    <w:rsid w:val="00EB4A94"/>
    <w:rsid w:val="00EB4B0F"/>
    <w:rsid w:val="00EB526A"/>
    <w:rsid w:val="00EB5E64"/>
    <w:rsid w:val="00EB7048"/>
    <w:rsid w:val="00EC0BA7"/>
    <w:rsid w:val="00EC192D"/>
    <w:rsid w:val="00EC2FF9"/>
    <w:rsid w:val="00EC5CE7"/>
    <w:rsid w:val="00EC62CA"/>
    <w:rsid w:val="00EC6F85"/>
    <w:rsid w:val="00EC7C93"/>
    <w:rsid w:val="00ED0709"/>
    <w:rsid w:val="00ED1255"/>
    <w:rsid w:val="00ED196D"/>
    <w:rsid w:val="00ED229F"/>
    <w:rsid w:val="00ED38DE"/>
    <w:rsid w:val="00ED42E7"/>
    <w:rsid w:val="00ED4D1C"/>
    <w:rsid w:val="00ED509F"/>
    <w:rsid w:val="00ED5278"/>
    <w:rsid w:val="00ED547F"/>
    <w:rsid w:val="00ED581B"/>
    <w:rsid w:val="00ED61DD"/>
    <w:rsid w:val="00ED72E0"/>
    <w:rsid w:val="00ED7F91"/>
    <w:rsid w:val="00EE0E30"/>
    <w:rsid w:val="00EE11C5"/>
    <w:rsid w:val="00EE1A30"/>
    <w:rsid w:val="00EE206A"/>
    <w:rsid w:val="00EE425A"/>
    <w:rsid w:val="00EE4A4E"/>
    <w:rsid w:val="00EF0D6E"/>
    <w:rsid w:val="00EF0F0A"/>
    <w:rsid w:val="00EF1442"/>
    <w:rsid w:val="00EF281F"/>
    <w:rsid w:val="00EF283E"/>
    <w:rsid w:val="00EF3F8F"/>
    <w:rsid w:val="00EF5510"/>
    <w:rsid w:val="00EF5BD7"/>
    <w:rsid w:val="00EF67FF"/>
    <w:rsid w:val="00EF692A"/>
    <w:rsid w:val="00EF6F3F"/>
    <w:rsid w:val="00EF7329"/>
    <w:rsid w:val="00EF76E8"/>
    <w:rsid w:val="00EF7F05"/>
    <w:rsid w:val="00F005CF"/>
    <w:rsid w:val="00F01481"/>
    <w:rsid w:val="00F019FD"/>
    <w:rsid w:val="00F01F74"/>
    <w:rsid w:val="00F02977"/>
    <w:rsid w:val="00F039FA"/>
    <w:rsid w:val="00F04AAD"/>
    <w:rsid w:val="00F04DF6"/>
    <w:rsid w:val="00F05070"/>
    <w:rsid w:val="00F05349"/>
    <w:rsid w:val="00F056CC"/>
    <w:rsid w:val="00F07DB1"/>
    <w:rsid w:val="00F10253"/>
    <w:rsid w:val="00F112FD"/>
    <w:rsid w:val="00F11C52"/>
    <w:rsid w:val="00F12F42"/>
    <w:rsid w:val="00F13A12"/>
    <w:rsid w:val="00F14414"/>
    <w:rsid w:val="00F15782"/>
    <w:rsid w:val="00F1603C"/>
    <w:rsid w:val="00F16099"/>
    <w:rsid w:val="00F17158"/>
    <w:rsid w:val="00F17F96"/>
    <w:rsid w:val="00F20142"/>
    <w:rsid w:val="00F20DD1"/>
    <w:rsid w:val="00F21456"/>
    <w:rsid w:val="00F21FE7"/>
    <w:rsid w:val="00F229A8"/>
    <w:rsid w:val="00F23378"/>
    <w:rsid w:val="00F25004"/>
    <w:rsid w:val="00F25F22"/>
    <w:rsid w:val="00F273B7"/>
    <w:rsid w:val="00F27EFE"/>
    <w:rsid w:val="00F30814"/>
    <w:rsid w:val="00F32BB0"/>
    <w:rsid w:val="00F33008"/>
    <w:rsid w:val="00F34880"/>
    <w:rsid w:val="00F3631B"/>
    <w:rsid w:val="00F378F9"/>
    <w:rsid w:val="00F37A1E"/>
    <w:rsid w:val="00F37C9D"/>
    <w:rsid w:val="00F40BBC"/>
    <w:rsid w:val="00F421FC"/>
    <w:rsid w:val="00F42435"/>
    <w:rsid w:val="00F43401"/>
    <w:rsid w:val="00F43539"/>
    <w:rsid w:val="00F43802"/>
    <w:rsid w:val="00F438A0"/>
    <w:rsid w:val="00F43F63"/>
    <w:rsid w:val="00F4429D"/>
    <w:rsid w:val="00F44659"/>
    <w:rsid w:val="00F45144"/>
    <w:rsid w:val="00F451F3"/>
    <w:rsid w:val="00F45AA2"/>
    <w:rsid w:val="00F464BA"/>
    <w:rsid w:val="00F46625"/>
    <w:rsid w:val="00F46A41"/>
    <w:rsid w:val="00F47DDC"/>
    <w:rsid w:val="00F50244"/>
    <w:rsid w:val="00F50993"/>
    <w:rsid w:val="00F51A2B"/>
    <w:rsid w:val="00F51A86"/>
    <w:rsid w:val="00F5465F"/>
    <w:rsid w:val="00F55D73"/>
    <w:rsid w:val="00F57B05"/>
    <w:rsid w:val="00F623CB"/>
    <w:rsid w:val="00F63DFA"/>
    <w:rsid w:val="00F642FB"/>
    <w:rsid w:val="00F64846"/>
    <w:rsid w:val="00F64895"/>
    <w:rsid w:val="00F6530E"/>
    <w:rsid w:val="00F655DE"/>
    <w:rsid w:val="00F6678F"/>
    <w:rsid w:val="00F6758C"/>
    <w:rsid w:val="00F67758"/>
    <w:rsid w:val="00F72409"/>
    <w:rsid w:val="00F73723"/>
    <w:rsid w:val="00F74CCE"/>
    <w:rsid w:val="00F74D11"/>
    <w:rsid w:val="00F74D8B"/>
    <w:rsid w:val="00F75E35"/>
    <w:rsid w:val="00F774A8"/>
    <w:rsid w:val="00F774C9"/>
    <w:rsid w:val="00F7763B"/>
    <w:rsid w:val="00F802BA"/>
    <w:rsid w:val="00F805B1"/>
    <w:rsid w:val="00F80DD1"/>
    <w:rsid w:val="00F810A1"/>
    <w:rsid w:val="00F82437"/>
    <w:rsid w:val="00F82D9D"/>
    <w:rsid w:val="00F83F85"/>
    <w:rsid w:val="00F8481E"/>
    <w:rsid w:val="00F8485D"/>
    <w:rsid w:val="00F849BC"/>
    <w:rsid w:val="00F853BC"/>
    <w:rsid w:val="00F85B4B"/>
    <w:rsid w:val="00F85F95"/>
    <w:rsid w:val="00F863AA"/>
    <w:rsid w:val="00F87266"/>
    <w:rsid w:val="00F87717"/>
    <w:rsid w:val="00F92341"/>
    <w:rsid w:val="00F9393B"/>
    <w:rsid w:val="00F94A8E"/>
    <w:rsid w:val="00F9590C"/>
    <w:rsid w:val="00F969BC"/>
    <w:rsid w:val="00F96EEE"/>
    <w:rsid w:val="00F979B1"/>
    <w:rsid w:val="00FA08ED"/>
    <w:rsid w:val="00FA0BB8"/>
    <w:rsid w:val="00FA19AF"/>
    <w:rsid w:val="00FA345A"/>
    <w:rsid w:val="00FA4097"/>
    <w:rsid w:val="00FA6166"/>
    <w:rsid w:val="00FA7579"/>
    <w:rsid w:val="00FA7C04"/>
    <w:rsid w:val="00FB1A14"/>
    <w:rsid w:val="00FB1F26"/>
    <w:rsid w:val="00FB20D3"/>
    <w:rsid w:val="00FB3E65"/>
    <w:rsid w:val="00FB468E"/>
    <w:rsid w:val="00FB4846"/>
    <w:rsid w:val="00FB64DC"/>
    <w:rsid w:val="00FC0557"/>
    <w:rsid w:val="00FC0B97"/>
    <w:rsid w:val="00FC0ECF"/>
    <w:rsid w:val="00FC22CC"/>
    <w:rsid w:val="00FC53FF"/>
    <w:rsid w:val="00FC7710"/>
    <w:rsid w:val="00FD0250"/>
    <w:rsid w:val="00FD0B27"/>
    <w:rsid w:val="00FD0E21"/>
    <w:rsid w:val="00FD0F32"/>
    <w:rsid w:val="00FD1942"/>
    <w:rsid w:val="00FD20BC"/>
    <w:rsid w:val="00FD5103"/>
    <w:rsid w:val="00FD5BA0"/>
    <w:rsid w:val="00FD67EA"/>
    <w:rsid w:val="00FD724C"/>
    <w:rsid w:val="00FE1159"/>
    <w:rsid w:val="00FE11A6"/>
    <w:rsid w:val="00FE2A55"/>
    <w:rsid w:val="00FE3E6A"/>
    <w:rsid w:val="00FE44E6"/>
    <w:rsid w:val="00FE483D"/>
    <w:rsid w:val="00FE5946"/>
    <w:rsid w:val="00FE67D3"/>
    <w:rsid w:val="00FF0506"/>
    <w:rsid w:val="00FF072D"/>
    <w:rsid w:val="00FF1393"/>
    <w:rsid w:val="00FF1DB3"/>
    <w:rsid w:val="00FF240A"/>
    <w:rsid w:val="00FF25D7"/>
    <w:rsid w:val="00FF271D"/>
    <w:rsid w:val="00FF301A"/>
    <w:rsid w:val="00FF513B"/>
    <w:rsid w:val="00FF5A0D"/>
    <w:rsid w:val="00FF5D9B"/>
    <w:rsid w:val="00FF6156"/>
    <w:rsid w:val="00FF661B"/>
    <w:rsid w:val="00FF6AE2"/>
    <w:rsid w:val="010114F3"/>
    <w:rsid w:val="0113262E"/>
    <w:rsid w:val="014B53FD"/>
    <w:rsid w:val="01566578"/>
    <w:rsid w:val="01600086"/>
    <w:rsid w:val="01662E43"/>
    <w:rsid w:val="01683A6E"/>
    <w:rsid w:val="016D49BF"/>
    <w:rsid w:val="016D5F06"/>
    <w:rsid w:val="016F32D1"/>
    <w:rsid w:val="01AF21DC"/>
    <w:rsid w:val="01B17299"/>
    <w:rsid w:val="01CC65F3"/>
    <w:rsid w:val="01E45D1C"/>
    <w:rsid w:val="01F655A5"/>
    <w:rsid w:val="020F09CB"/>
    <w:rsid w:val="02325D1F"/>
    <w:rsid w:val="024B505A"/>
    <w:rsid w:val="025839C8"/>
    <w:rsid w:val="026659F0"/>
    <w:rsid w:val="026E72D6"/>
    <w:rsid w:val="02766A21"/>
    <w:rsid w:val="027E1A6B"/>
    <w:rsid w:val="02867B14"/>
    <w:rsid w:val="028C1B94"/>
    <w:rsid w:val="029167E5"/>
    <w:rsid w:val="029D6083"/>
    <w:rsid w:val="02B74773"/>
    <w:rsid w:val="02BD6082"/>
    <w:rsid w:val="02C16FBE"/>
    <w:rsid w:val="02C60514"/>
    <w:rsid w:val="02C8399E"/>
    <w:rsid w:val="02C95F7F"/>
    <w:rsid w:val="02DF2232"/>
    <w:rsid w:val="02E33067"/>
    <w:rsid w:val="02E50109"/>
    <w:rsid w:val="02EF7994"/>
    <w:rsid w:val="0310254D"/>
    <w:rsid w:val="0315031B"/>
    <w:rsid w:val="032626AB"/>
    <w:rsid w:val="0331609F"/>
    <w:rsid w:val="0350379E"/>
    <w:rsid w:val="036C7FB9"/>
    <w:rsid w:val="03863D57"/>
    <w:rsid w:val="03873C87"/>
    <w:rsid w:val="03B6745C"/>
    <w:rsid w:val="03D86E42"/>
    <w:rsid w:val="03E667DF"/>
    <w:rsid w:val="03EE089D"/>
    <w:rsid w:val="03FD6050"/>
    <w:rsid w:val="04156D1F"/>
    <w:rsid w:val="041A3379"/>
    <w:rsid w:val="041B3F45"/>
    <w:rsid w:val="042A46DB"/>
    <w:rsid w:val="042B3241"/>
    <w:rsid w:val="043A7334"/>
    <w:rsid w:val="04451A44"/>
    <w:rsid w:val="045D2070"/>
    <w:rsid w:val="045D48D4"/>
    <w:rsid w:val="04611DEB"/>
    <w:rsid w:val="04637DEA"/>
    <w:rsid w:val="04697B90"/>
    <w:rsid w:val="046D230A"/>
    <w:rsid w:val="047B4591"/>
    <w:rsid w:val="047F717D"/>
    <w:rsid w:val="0486568A"/>
    <w:rsid w:val="048E22B8"/>
    <w:rsid w:val="04914A6E"/>
    <w:rsid w:val="049700B1"/>
    <w:rsid w:val="04B34188"/>
    <w:rsid w:val="04B73F05"/>
    <w:rsid w:val="04C4193F"/>
    <w:rsid w:val="04C74384"/>
    <w:rsid w:val="04D96B7B"/>
    <w:rsid w:val="04EC4E4F"/>
    <w:rsid w:val="04F4074E"/>
    <w:rsid w:val="050B34CE"/>
    <w:rsid w:val="050B47C9"/>
    <w:rsid w:val="0538363F"/>
    <w:rsid w:val="05506ECB"/>
    <w:rsid w:val="055471FC"/>
    <w:rsid w:val="05593071"/>
    <w:rsid w:val="058448D5"/>
    <w:rsid w:val="058E24D1"/>
    <w:rsid w:val="05A2656A"/>
    <w:rsid w:val="05BF50EA"/>
    <w:rsid w:val="05CA2521"/>
    <w:rsid w:val="05D23CE4"/>
    <w:rsid w:val="05D92A6B"/>
    <w:rsid w:val="05E933B6"/>
    <w:rsid w:val="05E96724"/>
    <w:rsid w:val="05FC2990"/>
    <w:rsid w:val="06083D3C"/>
    <w:rsid w:val="06210E82"/>
    <w:rsid w:val="0625136C"/>
    <w:rsid w:val="062A2FD9"/>
    <w:rsid w:val="063B53E6"/>
    <w:rsid w:val="06457D72"/>
    <w:rsid w:val="064D2ABA"/>
    <w:rsid w:val="065214CE"/>
    <w:rsid w:val="06526D20"/>
    <w:rsid w:val="06753608"/>
    <w:rsid w:val="067A7917"/>
    <w:rsid w:val="067F33A2"/>
    <w:rsid w:val="06903737"/>
    <w:rsid w:val="069826AF"/>
    <w:rsid w:val="06CC059A"/>
    <w:rsid w:val="06D02331"/>
    <w:rsid w:val="06E32385"/>
    <w:rsid w:val="06F377C5"/>
    <w:rsid w:val="06FB3B71"/>
    <w:rsid w:val="071661D4"/>
    <w:rsid w:val="073E41C1"/>
    <w:rsid w:val="07472A0C"/>
    <w:rsid w:val="07632E46"/>
    <w:rsid w:val="076E7F46"/>
    <w:rsid w:val="0773068B"/>
    <w:rsid w:val="07733143"/>
    <w:rsid w:val="07A3767D"/>
    <w:rsid w:val="07AA1615"/>
    <w:rsid w:val="07BF035E"/>
    <w:rsid w:val="07C53748"/>
    <w:rsid w:val="07C95E47"/>
    <w:rsid w:val="07D01B5E"/>
    <w:rsid w:val="07D2080C"/>
    <w:rsid w:val="07E87D8B"/>
    <w:rsid w:val="07EB2CCD"/>
    <w:rsid w:val="07EC06EF"/>
    <w:rsid w:val="07EF62B0"/>
    <w:rsid w:val="07F11956"/>
    <w:rsid w:val="07F341CA"/>
    <w:rsid w:val="08033BC0"/>
    <w:rsid w:val="08055460"/>
    <w:rsid w:val="08065580"/>
    <w:rsid w:val="08065A51"/>
    <w:rsid w:val="08221B3B"/>
    <w:rsid w:val="084D12E3"/>
    <w:rsid w:val="085A1A0F"/>
    <w:rsid w:val="086C542C"/>
    <w:rsid w:val="08805F3E"/>
    <w:rsid w:val="08A5067A"/>
    <w:rsid w:val="08A90D2D"/>
    <w:rsid w:val="08AB45E4"/>
    <w:rsid w:val="08C64D80"/>
    <w:rsid w:val="08E75871"/>
    <w:rsid w:val="08EC564A"/>
    <w:rsid w:val="090F5CCF"/>
    <w:rsid w:val="09172EA5"/>
    <w:rsid w:val="09183E57"/>
    <w:rsid w:val="091B75EA"/>
    <w:rsid w:val="092E2CDA"/>
    <w:rsid w:val="09330080"/>
    <w:rsid w:val="09337357"/>
    <w:rsid w:val="093D4A8A"/>
    <w:rsid w:val="0943428B"/>
    <w:rsid w:val="094B72D5"/>
    <w:rsid w:val="094E2DB0"/>
    <w:rsid w:val="095073FA"/>
    <w:rsid w:val="09616F12"/>
    <w:rsid w:val="09680F4C"/>
    <w:rsid w:val="096D66F3"/>
    <w:rsid w:val="096F6A0B"/>
    <w:rsid w:val="099B518B"/>
    <w:rsid w:val="09A81AD0"/>
    <w:rsid w:val="09AA5B9A"/>
    <w:rsid w:val="09CF2743"/>
    <w:rsid w:val="09D2432A"/>
    <w:rsid w:val="09D62CC0"/>
    <w:rsid w:val="09D718D9"/>
    <w:rsid w:val="09DD35EA"/>
    <w:rsid w:val="09E43E17"/>
    <w:rsid w:val="09E6217E"/>
    <w:rsid w:val="09F303DE"/>
    <w:rsid w:val="09FC08F4"/>
    <w:rsid w:val="0A13251F"/>
    <w:rsid w:val="0A142219"/>
    <w:rsid w:val="0A167517"/>
    <w:rsid w:val="0A1F1E7D"/>
    <w:rsid w:val="0A2430C0"/>
    <w:rsid w:val="0A3C34DB"/>
    <w:rsid w:val="0A4320C0"/>
    <w:rsid w:val="0A4775AB"/>
    <w:rsid w:val="0A4816E3"/>
    <w:rsid w:val="0A4B4D0B"/>
    <w:rsid w:val="0A6D7283"/>
    <w:rsid w:val="0A9077B4"/>
    <w:rsid w:val="0A9A343F"/>
    <w:rsid w:val="0A9B040F"/>
    <w:rsid w:val="0AA854F9"/>
    <w:rsid w:val="0AA95014"/>
    <w:rsid w:val="0AA95710"/>
    <w:rsid w:val="0AAB375B"/>
    <w:rsid w:val="0ACE5EBA"/>
    <w:rsid w:val="0AD337FE"/>
    <w:rsid w:val="0AD44B9C"/>
    <w:rsid w:val="0AE329FA"/>
    <w:rsid w:val="0AF2705E"/>
    <w:rsid w:val="0B0A121F"/>
    <w:rsid w:val="0B1C2DE7"/>
    <w:rsid w:val="0B314D37"/>
    <w:rsid w:val="0B3C19E4"/>
    <w:rsid w:val="0B3C58BA"/>
    <w:rsid w:val="0B4E6E3C"/>
    <w:rsid w:val="0B4E7082"/>
    <w:rsid w:val="0B5331D2"/>
    <w:rsid w:val="0B5C3F5A"/>
    <w:rsid w:val="0B60613E"/>
    <w:rsid w:val="0B616A3E"/>
    <w:rsid w:val="0B6929F2"/>
    <w:rsid w:val="0B923B27"/>
    <w:rsid w:val="0B99337A"/>
    <w:rsid w:val="0B996804"/>
    <w:rsid w:val="0BB8323E"/>
    <w:rsid w:val="0BBF1B02"/>
    <w:rsid w:val="0BBF6CD1"/>
    <w:rsid w:val="0BC8771C"/>
    <w:rsid w:val="0BC9567D"/>
    <w:rsid w:val="0BD75BB1"/>
    <w:rsid w:val="0BDE7B39"/>
    <w:rsid w:val="0BE31EA7"/>
    <w:rsid w:val="0BED436B"/>
    <w:rsid w:val="0BF5426A"/>
    <w:rsid w:val="0C0E6171"/>
    <w:rsid w:val="0C0F00D5"/>
    <w:rsid w:val="0C0F64D5"/>
    <w:rsid w:val="0C460340"/>
    <w:rsid w:val="0C471868"/>
    <w:rsid w:val="0C4F3999"/>
    <w:rsid w:val="0C8F1715"/>
    <w:rsid w:val="0CA53B48"/>
    <w:rsid w:val="0CB16396"/>
    <w:rsid w:val="0CB938F6"/>
    <w:rsid w:val="0CBE467B"/>
    <w:rsid w:val="0CBF593A"/>
    <w:rsid w:val="0CCA4A29"/>
    <w:rsid w:val="0CE00BB4"/>
    <w:rsid w:val="0CE17F86"/>
    <w:rsid w:val="0D006F3E"/>
    <w:rsid w:val="0D065C52"/>
    <w:rsid w:val="0D074274"/>
    <w:rsid w:val="0D0D7645"/>
    <w:rsid w:val="0D0E3FDC"/>
    <w:rsid w:val="0D3F0C43"/>
    <w:rsid w:val="0D3F5C23"/>
    <w:rsid w:val="0D4D0644"/>
    <w:rsid w:val="0D4D0746"/>
    <w:rsid w:val="0D4D39AE"/>
    <w:rsid w:val="0D520236"/>
    <w:rsid w:val="0D5F2963"/>
    <w:rsid w:val="0D642489"/>
    <w:rsid w:val="0D7A57A3"/>
    <w:rsid w:val="0D8412BE"/>
    <w:rsid w:val="0D875EEB"/>
    <w:rsid w:val="0D925DC9"/>
    <w:rsid w:val="0D9B23A4"/>
    <w:rsid w:val="0DA93D3E"/>
    <w:rsid w:val="0DBE1A50"/>
    <w:rsid w:val="0DCC5D22"/>
    <w:rsid w:val="0DCC74BE"/>
    <w:rsid w:val="0E171477"/>
    <w:rsid w:val="0E501580"/>
    <w:rsid w:val="0E592CA1"/>
    <w:rsid w:val="0E60226D"/>
    <w:rsid w:val="0E820497"/>
    <w:rsid w:val="0E962D88"/>
    <w:rsid w:val="0EAC3092"/>
    <w:rsid w:val="0EE01707"/>
    <w:rsid w:val="0EE3717F"/>
    <w:rsid w:val="0F0675EF"/>
    <w:rsid w:val="0F1E3514"/>
    <w:rsid w:val="0F4D3916"/>
    <w:rsid w:val="0F512297"/>
    <w:rsid w:val="0F57797D"/>
    <w:rsid w:val="0F6F7A42"/>
    <w:rsid w:val="0F7600B3"/>
    <w:rsid w:val="0F984793"/>
    <w:rsid w:val="0FB10EFD"/>
    <w:rsid w:val="0FB47FAE"/>
    <w:rsid w:val="0FB54C53"/>
    <w:rsid w:val="0FBC6BC6"/>
    <w:rsid w:val="0FCF00A8"/>
    <w:rsid w:val="0FD35D30"/>
    <w:rsid w:val="0FD64731"/>
    <w:rsid w:val="0FD92952"/>
    <w:rsid w:val="0FE664E6"/>
    <w:rsid w:val="0FEC06AF"/>
    <w:rsid w:val="10171F7B"/>
    <w:rsid w:val="10585D0B"/>
    <w:rsid w:val="10645287"/>
    <w:rsid w:val="10693042"/>
    <w:rsid w:val="106F1F77"/>
    <w:rsid w:val="10872E33"/>
    <w:rsid w:val="10983736"/>
    <w:rsid w:val="109B79B0"/>
    <w:rsid w:val="109C4701"/>
    <w:rsid w:val="10B72DCE"/>
    <w:rsid w:val="10BC21B5"/>
    <w:rsid w:val="10E176EF"/>
    <w:rsid w:val="10E21C77"/>
    <w:rsid w:val="10FE5368"/>
    <w:rsid w:val="11196DCE"/>
    <w:rsid w:val="11215BED"/>
    <w:rsid w:val="112D5259"/>
    <w:rsid w:val="112F256E"/>
    <w:rsid w:val="113923AA"/>
    <w:rsid w:val="114619E7"/>
    <w:rsid w:val="11506EE4"/>
    <w:rsid w:val="115B11B8"/>
    <w:rsid w:val="116C098E"/>
    <w:rsid w:val="117D51CF"/>
    <w:rsid w:val="119A50FA"/>
    <w:rsid w:val="119E7D40"/>
    <w:rsid w:val="11A37FF7"/>
    <w:rsid w:val="11A750F1"/>
    <w:rsid w:val="11AB432E"/>
    <w:rsid w:val="11B63E28"/>
    <w:rsid w:val="11BB5C84"/>
    <w:rsid w:val="11BC5150"/>
    <w:rsid w:val="12003A90"/>
    <w:rsid w:val="12003F88"/>
    <w:rsid w:val="12251AE3"/>
    <w:rsid w:val="124B075F"/>
    <w:rsid w:val="124E2B9B"/>
    <w:rsid w:val="1258784B"/>
    <w:rsid w:val="126857B5"/>
    <w:rsid w:val="127E591E"/>
    <w:rsid w:val="127F72C4"/>
    <w:rsid w:val="129A1AC2"/>
    <w:rsid w:val="12A93215"/>
    <w:rsid w:val="12B61383"/>
    <w:rsid w:val="12F962C9"/>
    <w:rsid w:val="13191B43"/>
    <w:rsid w:val="131A0971"/>
    <w:rsid w:val="133D368C"/>
    <w:rsid w:val="13526F45"/>
    <w:rsid w:val="13582387"/>
    <w:rsid w:val="135F4D3F"/>
    <w:rsid w:val="13603F93"/>
    <w:rsid w:val="1364009B"/>
    <w:rsid w:val="13902E0D"/>
    <w:rsid w:val="13933708"/>
    <w:rsid w:val="139879D4"/>
    <w:rsid w:val="139D55E5"/>
    <w:rsid w:val="13A15320"/>
    <w:rsid w:val="13B23A40"/>
    <w:rsid w:val="13BA1DAB"/>
    <w:rsid w:val="13BD1FDA"/>
    <w:rsid w:val="13C21432"/>
    <w:rsid w:val="13DF4824"/>
    <w:rsid w:val="14007B1D"/>
    <w:rsid w:val="140428F3"/>
    <w:rsid w:val="141334FE"/>
    <w:rsid w:val="14326696"/>
    <w:rsid w:val="143409A9"/>
    <w:rsid w:val="14343161"/>
    <w:rsid w:val="14350FE9"/>
    <w:rsid w:val="144B70F0"/>
    <w:rsid w:val="144C0EE9"/>
    <w:rsid w:val="145377AF"/>
    <w:rsid w:val="146E29C3"/>
    <w:rsid w:val="14741E63"/>
    <w:rsid w:val="148861CD"/>
    <w:rsid w:val="148F444F"/>
    <w:rsid w:val="14926B19"/>
    <w:rsid w:val="14977F59"/>
    <w:rsid w:val="14A459D3"/>
    <w:rsid w:val="14C119DC"/>
    <w:rsid w:val="14D91E84"/>
    <w:rsid w:val="14DE58BA"/>
    <w:rsid w:val="14E52E72"/>
    <w:rsid w:val="14E600A8"/>
    <w:rsid w:val="14E803E0"/>
    <w:rsid w:val="14EF6629"/>
    <w:rsid w:val="14F207EE"/>
    <w:rsid w:val="14F40E12"/>
    <w:rsid w:val="15321DAC"/>
    <w:rsid w:val="1533126C"/>
    <w:rsid w:val="15383844"/>
    <w:rsid w:val="155C20D9"/>
    <w:rsid w:val="1581283B"/>
    <w:rsid w:val="158E05B3"/>
    <w:rsid w:val="15BF4701"/>
    <w:rsid w:val="15E002B2"/>
    <w:rsid w:val="15EB2561"/>
    <w:rsid w:val="15F32B9E"/>
    <w:rsid w:val="15FF261C"/>
    <w:rsid w:val="160B69BB"/>
    <w:rsid w:val="161D287B"/>
    <w:rsid w:val="16261BC2"/>
    <w:rsid w:val="1656602A"/>
    <w:rsid w:val="16577E8A"/>
    <w:rsid w:val="165F2958"/>
    <w:rsid w:val="1660661B"/>
    <w:rsid w:val="166D339A"/>
    <w:rsid w:val="166F759A"/>
    <w:rsid w:val="16842491"/>
    <w:rsid w:val="169401FE"/>
    <w:rsid w:val="16A36CF0"/>
    <w:rsid w:val="16B21E51"/>
    <w:rsid w:val="16C245F0"/>
    <w:rsid w:val="16C8640A"/>
    <w:rsid w:val="16CA1955"/>
    <w:rsid w:val="16CC4D1F"/>
    <w:rsid w:val="16D8458B"/>
    <w:rsid w:val="16DD5B8D"/>
    <w:rsid w:val="16E11D94"/>
    <w:rsid w:val="17017E18"/>
    <w:rsid w:val="171C434F"/>
    <w:rsid w:val="173A3968"/>
    <w:rsid w:val="173F4CE5"/>
    <w:rsid w:val="17440624"/>
    <w:rsid w:val="17592C2A"/>
    <w:rsid w:val="175B5D2B"/>
    <w:rsid w:val="175D3512"/>
    <w:rsid w:val="177C760C"/>
    <w:rsid w:val="179677FC"/>
    <w:rsid w:val="17A132AF"/>
    <w:rsid w:val="17A93869"/>
    <w:rsid w:val="17BA7BE5"/>
    <w:rsid w:val="17FF0F8D"/>
    <w:rsid w:val="18120E04"/>
    <w:rsid w:val="181B56F4"/>
    <w:rsid w:val="18277E39"/>
    <w:rsid w:val="184638DF"/>
    <w:rsid w:val="18471B29"/>
    <w:rsid w:val="184B4CB4"/>
    <w:rsid w:val="186067D3"/>
    <w:rsid w:val="1876676F"/>
    <w:rsid w:val="18825D79"/>
    <w:rsid w:val="18991C9A"/>
    <w:rsid w:val="18A10C43"/>
    <w:rsid w:val="18B91EB7"/>
    <w:rsid w:val="18BE17C6"/>
    <w:rsid w:val="18BF2C95"/>
    <w:rsid w:val="18C37D26"/>
    <w:rsid w:val="18C5638D"/>
    <w:rsid w:val="18D73D26"/>
    <w:rsid w:val="18E11BB7"/>
    <w:rsid w:val="18E17B3C"/>
    <w:rsid w:val="18F07766"/>
    <w:rsid w:val="18FF198F"/>
    <w:rsid w:val="19037FE5"/>
    <w:rsid w:val="19134DFB"/>
    <w:rsid w:val="193028E8"/>
    <w:rsid w:val="19354837"/>
    <w:rsid w:val="193C7053"/>
    <w:rsid w:val="19746001"/>
    <w:rsid w:val="198A0DE9"/>
    <w:rsid w:val="198D3683"/>
    <w:rsid w:val="19A26443"/>
    <w:rsid w:val="19A31EF3"/>
    <w:rsid w:val="19B13D66"/>
    <w:rsid w:val="19C514A1"/>
    <w:rsid w:val="19C91F21"/>
    <w:rsid w:val="19D11A9E"/>
    <w:rsid w:val="19D63CD3"/>
    <w:rsid w:val="19D776B8"/>
    <w:rsid w:val="19EE238C"/>
    <w:rsid w:val="19F27432"/>
    <w:rsid w:val="19FA13F3"/>
    <w:rsid w:val="1A2338C4"/>
    <w:rsid w:val="1A2357DB"/>
    <w:rsid w:val="1A276359"/>
    <w:rsid w:val="1A27761B"/>
    <w:rsid w:val="1A3301B9"/>
    <w:rsid w:val="1A350B63"/>
    <w:rsid w:val="1A3C4FC1"/>
    <w:rsid w:val="1A48542F"/>
    <w:rsid w:val="1A696CD2"/>
    <w:rsid w:val="1A7C020E"/>
    <w:rsid w:val="1A80060F"/>
    <w:rsid w:val="1A971F11"/>
    <w:rsid w:val="1AB069B9"/>
    <w:rsid w:val="1AC900AB"/>
    <w:rsid w:val="1AD87231"/>
    <w:rsid w:val="1AFF658A"/>
    <w:rsid w:val="1B157897"/>
    <w:rsid w:val="1B184977"/>
    <w:rsid w:val="1B1E1BE8"/>
    <w:rsid w:val="1B251853"/>
    <w:rsid w:val="1B294BF0"/>
    <w:rsid w:val="1B3A3823"/>
    <w:rsid w:val="1B3C37E6"/>
    <w:rsid w:val="1B485A2B"/>
    <w:rsid w:val="1B604870"/>
    <w:rsid w:val="1B66773C"/>
    <w:rsid w:val="1B7D584D"/>
    <w:rsid w:val="1B80293B"/>
    <w:rsid w:val="1B966281"/>
    <w:rsid w:val="1BB0042F"/>
    <w:rsid w:val="1BBF58C4"/>
    <w:rsid w:val="1BBF6165"/>
    <w:rsid w:val="1BE35358"/>
    <w:rsid w:val="1BF1252D"/>
    <w:rsid w:val="1BFD36FD"/>
    <w:rsid w:val="1C0344AF"/>
    <w:rsid w:val="1C190FD4"/>
    <w:rsid w:val="1C21500C"/>
    <w:rsid w:val="1C3312AA"/>
    <w:rsid w:val="1C466002"/>
    <w:rsid w:val="1C4A2372"/>
    <w:rsid w:val="1C523FA7"/>
    <w:rsid w:val="1C74731A"/>
    <w:rsid w:val="1C82658E"/>
    <w:rsid w:val="1C827473"/>
    <w:rsid w:val="1C913180"/>
    <w:rsid w:val="1CCC2599"/>
    <w:rsid w:val="1CD02728"/>
    <w:rsid w:val="1CD87D30"/>
    <w:rsid w:val="1CF85239"/>
    <w:rsid w:val="1CFA5BAF"/>
    <w:rsid w:val="1D061AFC"/>
    <w:rsid w:val="1D077662"/>
    <w:rsid w:val="1D1131D6"/>
    <w:rsid w:val="1D2328AA"/>
    <w:rsid w:val="1D2435DD"/>
    <w:rsid w:val="1D2B18A6"/>
    <w:rsid w:val="1D3A3C81"/>
    <w:rsid w:val="1D5344EA"/>
    <w:rsid w:val="1D555592"/>
    <w:rsid w:val="1D5579CC"/>
    <w:rsid w:val="1D5B054E"/>
    <w:rsid w:val="1D5D010F"/>
    <w:rsid w:val="1D8C6DE4"/>
    <w:rsid w:val="1DC21214"/>
    <w:rsid w:val="1DC53B30"/>
    <w:rsid w:val="1DC928DC"/>
    <w:rsid w:val="1DD91315"/>
    <w:rsid w:val="1DE04B22"/>
    <w:rsid w:val="1DEF4212"/>
    <w:rsid w:val="1DF75C3F"/>
    <w:rsid w:val="1DF93C21"/>
    <w:rsid w:val="1E036392"/>
    <w:rsid w:val="1E081EA5"/>
    <w:rsid w:val="1E124F1E"/>
    <w:rsid w:val="1E3E7D02"/>
    <w:rsid w:val="1E573937"/>
    <w:rsid w:val="1E6900A5"/>
    <w:rsid w:val="1E814DFA"/>
    <w:rsid w:val="1E95611D"/>
    <w:rsid w:val="1E986793"/>
    <w:rsid w:val="1E9E551C"/>
    <w:rsid w:val="1EAB0F03"/>
    <w:rsid w:val="1ED040ED"/>
    <w:rsid w:val="1EDC01E6"/>
    <w:rsid w:val="1EFB12B6"/>
    <w:rsid w:val="1EFF5527"/>
    <w:rsid w:val="1F00351B"/>
    <w:rsid w:val="1F0747A3"/>
    <w:rsid w:val="1F320E92"/>
    <w:rsid w:val="1F3E0A90"/>
    <w:rsid w:val="1F4177B6"/>
    <w:rsid w:val="1F424744"/>
    <w:rsid w:val="1F44712B"/>
    <w:rsid w:val="1F4D1EB7"/>
    <w:rsid w:val="1F5A615F"/>
    <w:rsid w:val="1F7532BF"/>
    <w:rsid w:val="1F8D6B89"/>
    <w:rsid w:val="1FB72D9C"/>
    <w:rsid w:val="1FC11374"/>
    <w:rsid w:val="1FD12F01"/>
    <w:rsid w:val="1FD91D00"/>
    <w:rsid w:val="1FEA0F2C"/>
    <w:rsid w:val="200D7944"/>
    <w:rsid w:val="201156BB"/>
    <w:rsid w:val="201959EC"/>
    <w:rsid w:val="202333EF"/>
    <w:rsid w:val="20254EDD"/>
    <w:rsid w:val="203638C1"/>
    <w:rsid w:val="203643A3"/>
    <w:rsid w:val="20524E44"/>
    <w:rsid w:val="206C7BB9"/>
    <w:rsid w:val="207E1EF2"/>
    <w:rsid w:val="2084793E"/>
    <w:rsid w:val="209768F1"/>
    <w:rsid w:val="20A12F9B"/>
    <w:rsid w:val="20B73137"/>
    <w:rsid w:val="20B77696"/>
    <w:rsid w:val="20B87028"/>
    <w:rsid w:val="20C33EEB"/>
    <w:rsid w:val="20CC33B3"/>
    <w:rsid w:val="2104567A"/>
    <w:rsid w:val="21050AA7"/>
    <w:rsid w:val="211A6DB9"/>
    <w:rsid w:val="21294AF5"/>
    <w:rsid w:val="212B6579"/>
    <w:rsid w:val="217573F7"/>
    <w:rsid w:val="218E2416"/>
    <w:rsid w:val="219F0AD0"/>
    <w:rsid w:val="21BA76AF"/>
    <w:rsid w:val="21BE3411"/>
    <w:rsid w:val="21E53286"/>
    <w:rsid w:val="21E81986"/>
    <w:rsid w:val="21EA246F"/>
    <w:rsid w:val="21F01C9E"/>
    <w:rsid w:val="220444B7"/>
    <w:rsid w:val="221409BB"/>
    <w:rsid w:val="222003B7"/>
    <w:rsid w:val="222B6912"/>
    <w:rsid w:val="22326728"/>
    <w:rsid w:val="22372AAE"/>
    <w:rsid w:val="22503799"/>
    <w:rsid w:val="225E41CB"/>
    <w:rsid w:val="225F49CD"/>
    <w:rsid w:val="225F65F2"/>
    <w:rsid w:val="228B2608"/>
    <w:rsid w:val="229C54FB"/>
    <w:rsid w:val="22A17DFA"/>
    <w:rsid w:val="22B8028C"/>
    <w:rsid w:val="22C47125"/>
    <w:rsid w:val="22CC65E3"/>
    <w:rsid w:val="22CF49C4"/>
    <w:rsid w:val="22EC23DE"/>
    <w:rsid w:val="22ED4CED"/>
    <w:rsid w:val="22F3403F"/>
    <w:rsid w:val="23186DA4"/>
    <w:rsid w:val="231E2926"/>
    <w:rsid w:val="231F1C62"/>
    <w:rsid w:val="232D5EE3"/>
    <w:rsid w:val="23300A42"/>
    <w:rsid w:val="23453ACA"/>
    <w:rsid w:val="23486067"/>
    <w:rsid w:val="23496DDA"/>
    <w:rsid w:val="234E1379"/>
    <w:rsid w:val="234F16EA"/>
    <w:rsid w:val="23673FA3"/>
    <w:rsid w:val="23686349"/>
    <w:rsid w:val="2378337E"/>
    <w:rsid w:val="237942B8"/>
    <w:rsid w:val="237D4F77"/>
    <w:rsid w:val="23841A9A"/>
    <w:rsid w:val="238D1804"/>
    <w:rsid w:val="23AF1DCF"/>
    <w:rsid w:val="23DF3AC8"/>
    <w:rsid w:val="23E009BA"/>
    <w:rsid w:val="23E03ED8"/>
    <w:rsid w:val="23E92342"/>
    <w:rsid w:val="23FF1752"/>
    <w:rsid w:val="2410635C"/>
    <w:rsid w:val="24114CC0"/>
    <w:rsid w:val="24161A14"/>
    <w:rsid w:val="242334D3"/>
    <w:rsid w:val="2425182A"/>
    <w:rsid w:val="2466331D"/>
    <w:rsid w:val="24741AB0"/>
    <w:rsid w:val="247F0CCC"/>
    <w:rsid w:val="2491377A"/>
    <w:rsid w:val="24931A1F"/>
    <w:rsid w:val="249442CF"/>
    <w:rsid w:val="24973160"/>
    <w:rsid w:val="24A900B0"/>
    <w:rsid w:val="24AF4F05"/>
    <w:rsid w:val="24B724F7"/>
    <w:rsid w:val="24BA1B14"/>
    <w:rsid w:val="24CF26E0"/>
    <w:rsid w:val="24D3426C"/>
    <w:rsid w:val="24D5119B"/>
    <w:rsid w:val="24DB5BA2"/>
    <w:rsid w:val="24F31C6A"/>
    <w:rsid w:val="25021323"/>
    <w:rsid w:val="250273A3"/>
    <w:rsid w:val="250F431B"/>
    <w:rsid w:val="25195CD9"/>
    <w:rsid w:val="251E26D9"/>
    <w:rsid w:val="25295758"/>
    <w:rsid w:val="252B172E"/>
    <w:rsid w:val="252C2FFA"/>
    <w:rsid w:val="25384C4A"/>
    <w:rsid w:val="253C6208"/>
    <w:rsid w:val="253F2D02"/>
    <w:rsid w:val="25512690"/>
    <w:rsid w:val="25553B4F"/>
    <w:rsid w:val="255879A4"/>
    <w:rsid w:val="25632D48"/>
    <w:rsid w:val="257204D9"/>
    <w:rsid w:val="258A6AC7"/>
    <w:rsid w:val="259A582D"/>
    <w:rsid w:val="259F35FD"/>
    <w:rsid w:val="25A40277"/>
    <w:rsid w:val="25A7524C"/>
    <w:rsid w:val="25B47E61"/>
    <w:rsid w:val="25B62A0C"/>
    <w:rsid w:val="25D12F57"/>
    <w:rsid w:val="25D626A9"/>
    <w:rsid w:val="25F11244"/>
    <w:rsid w:val="260D23DA"/>
    <w:rsid w:val="261F2FF4"/>
    <w:rsid w:val="262475DA"/>
    <w:rsid w:val="2633527D"/>
    <w:rsid w:val="264A2DF7"/>
    <w:rsid w:val="26572DF7"/>
    <w:rsid w:val="265F27F1"/>
    <w:rsid w:val="267B20B5"/>
    <w:rsid w:val="26855103"/>
    <w:rsid w:val="26861D86"/>
    <w:rsid w:val="269A0D62"/>
    <w:rsid w:val="26A466F6"/>
    <w:rsid w:val="26CA35B0"/>
    <w:rsid w:val="26DC009E"/>
    <w:rsid w:val="26E65D7F"/>
    <w:rsid w:val="26F46C03"/>
    <w:rsid w:val="27054F28"/>
    <w:rsid w:val="271E23CE"/>
    <w:rsid w:val="271F2D34"/>
    <w:rsid w:val="27236FFE"/>
    <w:rsid w:val="272A700C"/>
    <w:rsid w:val="27315C37"/>
    <w:rsid w:val="27331804"/>
    <w:rsid w:val="275544DA"/>
    <w:rsid w:val="2775441F"/>
    <w:rsid w:val="278860B4"/>
    <w:rsid w:val="27942B7C"/>
    <w:rsid w:val="27AF2028"/>
    <w:rsid w:val="27AF412E"/>
    <w:rsid w:val="27B85398"/>
    <w:rsid w:val="27CA144C"/>
    <w:rsid w:val="27CB35CA"/>
    <w:rsid w:val="27D23BEC"/>
    <w:rsid w:val="27E26AA1"/>
    <w:rsid w:val="27E95DFD"/>
    <w:rsid w:val="27EF7CAE"/>
    <w:rsid w:val="27FD30D3"/>
    <w:rsid w:val="27FD3CF3"/>
    <w:rsid w:val="281D70E7"/>
    <w:rsid w:val="282D040C"/>
    <w:rsid w:val="284F6AD8"/>
    <w:rsid w:val="28567241"/>
    <w:rsid w:val="285A2960"/>
    <w:rsid w:val="285B3247"/>
    <w:rsid w:val="28691791"/>
    <w:rsid w:val="286D6CB7"/>
    <w:rsid w:val="28823B8E"/>
    <w:rsid w:val="288A6080"/>
    <w:rsid w:val="28BB61E6"/>
    <w:rsid w:val="28BF5ABD"/>
    <w:rsid w:val="28F13B0F"/>
    <w:rsid w:val="2904664C"/>
    <w:rsid w:val="29143B49"/>
    <w:rsid w:val="2916266D"/>
    <w:rsid w:val="29170834"/>
    <w:rsid w:val="29232115"/>
    <w:rsid w:val="2926072A"/>
    <w:rsid w:val="29323E18"/>
    <w:rsid w:val="295835CB"/>
    <w:rsid w:val="296673C1"/>
    <w:rsid w:val="296918A9"/>
    <w:rsid w:val="2977495B"/>
    <w:rsid w:val="297923F6"/>
    <w:rsid w:val="2992066F"/>
    <w:rsid w:val="29B14964"/>
    <w:rsid w:val="29D90414"/>
    <w:rsid w:val="2A0226FD"/>
    <w:rsid w:val="2A066E3B"/>
    <w:rsid w:val="2A074D1C"/>
    <w:rsid w:val="2A0A293C"/>
    <w:rsid w:val="2A104D1C"/>
    <w:rsid w:val="2A616239"/>
    <w:rsid w:val="2ABA250F"/>
    <w:rsid w:val="2ABE743E"/>
    <w:rsid w:val="2ACE0D8E"/>
    <w:rsid w:val="2AE86B70"/>
    <w:rsid w:val="2AEF3F25"/>
    <w:rsid w:val="2AF067F2"/>
    <w:rsid w:val="2AFB2E85"/>
    <w:rsid w:val="2B0470F5"/>
    <w:rsid w:val="2B1B0975"/>
    <w:rsid w:val="2B2C178B"/>
    <w:rsid w:val="2B354D93"/>
    <w:rsid w:val="2B3D4E28"/>
    <w:rsid w:val="2B465B0F"/>
    <w:rsid w:val="2B5C6B8A"/>
    <w:rsid w:val="2B7606B1"/>
    <w:rsid w:val="2B815D90"/>
    <w:rsid w:val="2B8E19F4"/>
    <w:rsid w:val="2B8F4640"/>
    <w:rsid w:val="2BB40159"/>
    <w:rsid w:val="2BB6683A"/>
    <w:rsid w:val="2BB86DA1"/>
    <w:rsid w:val="2BC6770B"/>
    <w:rsid w:val="2BD66E7E"/>
    <w:rsid w:val="2BD820C9"/>
    <w:rsid w:val="2BDF669D"/>
    <w:rsid w:val="2BEA1505"/>
    <w:rsid w:val="2BF33EEB"/>
    <w:rsid w:val="2C2539CB"/>
    <w:rsid w:val="2C297938"/>
    <w:rsid w:val="2C3647BE"/>
    <w:rsid w:val="2C3D405A"/>
    <w:rsid w:val="2C4638BA"/>
    <w:rsid w:val="2C4B6230"/>
    <w:rsid w:val="2C5B0BA8"/>
    <w:rsid w:val="2C786312"/>
    <w:rsid w:val="2C802C55"/>
    <w:rsid w:val="2CA47F25"/>
    <w:rsid w:val="2CB7329F"/>
    <w:rsid w:val="2CB74F17"/>
    <w:rsid w:val="2CBE377A"/>
    <w:rsid w:val="2CC84998"/>
    <w:rsid w:val="2CCB3A02"/>
    <w:rsid w:val="2CD80BF7"/>
    <w:rsid w:val="2CEC07DF"/>
    <w:rsid w:val="2CF75FE0"/>
    <w:rsid w:val="2CFD4CF9"/>
    <w:rsid w:val="2D030042"/>
    <w:rsid w:val="2D186C37"/>
    <w:rsid w:val="2D393BE7"/>
    <w:rsid w:val="2D5253F4"/>
    <w:rsid w:val="2D607E85"/>
    <w:rsid w:val="2D711DAD"/>
    <w:rsid w:val="2D746F72"/>
    <w:rsid w:val="2D7C3A6A"/>
    <w:rsid w:val="2D8B268B"/>
    <w:rsid w:val="2D8F4899"/>
    <w:rsid w:val="2D905C8F"/>
    <w:rsid w:val="2D9A2AC0"/>
    <w:rsid w:val="2E0939CB"/>
    <w:rsid w:val="2E0B4F09"/>
    <w:rsid w:val="2E140695"/>
    <w:rsid w:val="2E2F5077"/>
    <w:rsid w:val="2E330724"/>
    <w:rsid w:val="2E425956"/>
    <w:rsid w:val="2E556910"/>
    <w:rsid w:val="2E5B6B1C"/>
    <w:rsid w:val="2E683ECA"/>
    <w:rsid w:val="2E816C58"/>
    <w:rsid w:val="2E8A4170"/>
    <w:rsid w:val="2E90339E"/>
    <w:rsid w:val="2E9E18E4"/>
    <w:rsid w:val="2EA62C02"/>
    <w:rsid w:val="2EA737B2"/>
    <w:rsid w:val="2EA979D6"/>
    <w:rsid w:val="2EAD1AEF"/>
    <w:rsid w:val="2EB57234"/>
    <w:rsid w:val="2ECC6797"/>
    <w:rsid w:val="2ECE1C34"/>
    <w:rsid w:val="2ECE479A"/>
    <w:rsid w:val="2ED46B45"/>
    <w:rsid w:val="2EDB32ED"/>
    <w:rsid w:val="2EDD6569"/>
    <w:rsid w:val="2EE72643"/>
    <w:rsid w:val="2EEC53A9"/>
    <w:rsid w:val="2EF516B7"/>
    <w:rsid w:val="2EF966B3"/>
    <w:rsid w:val="2EFC1F95"/>
    <w:rsid w:val="2F0F4817"/>
    <w:rsid w:val="2F194273"/>
    <w:rsid w:val="2F3D7E20"/>
    <w:rsid w:val="2F5C1923"/>
    <w:rsid w:val="2F5E5B1E"/>
    <w:rsid w:val="2F6C68EA"/>
    <w:rsid w:val="2F6F447C"/>
    <w:rsid w:val="2F851637"/>
    <w:rsid w:val="2F8C3D8C"/>
    <w:rsid w:val="2F901557"/>
    <w:rsid w:val="2F9109C1"/>
    <w:rsid w:val="2FAA4ACB"/>
    <w:rsid w:val="2FB22230"/>
    <w:rsid w:val="2FBF7241"/>
    <w:rsid w:val="2FD1009E"/>
    <w:rsid w:val="2FD2272B"/>
    <w:rsid w:val="2FD37F0D"/>
    <w:rsid w:val="2FD7142C"/>
    <w:rsid w:val="2FD91AFE"/>
    <w:rsid w:val="2FDA1023"/>
    <w:rsid w:val="2FE942A5"/>
    <w:rsid w:val="2FF3711D"/>
    <w:rsid w:val="2FF76C61"/>
    <w:rsid w:val="2FF963E8"/>
    <w:rsid w:val="301B085A"/>
    <w:rsid w:val="30244200"/>
    <w:rsid w:val="302B5B9C"/>
    <w:rsid w:val="30401972"/>
    <w:rsid w:val="308D58F5"/>
    <w:rsid w:val="30922964"/>
    <w:rsid w:val="309E1849"/>
    <w:rsid w:val="30A13372"/>
    <w:rsid w:val="30B72112"/>
    <w:rsid w:val="30BE49A6"/>
    <w:rsid w:val="30C01B01"/>
    <w:rsid w:val="30C3278A"/>
    <w:rsid w:val="30C829C0"/>
    <w:rsid w:val="30CB2BA5"/>
    <w:rsid w:val="30E51105"/>
    <w:rsid w:val="30EF2568"/>
    <w:rsid w:val="30FE7D14"/>
    <w:rsid w:val="31000EC7"/>
    <w:rsid w:val="311550E5"/>
    <w:rsid w:val="31176C49"/>
    <w:rsid w:val="311C1772"/>
    <w:rsid w:val="311C7AE0"/>
    <w:rsid w:val="312D02C4"/>
    <w:rsid w:val="31381E33"/>
    <w:rsid w:val="313913A5"/>
    <w:rsid w:val="3174311E"/>
    <w:rsid w:val="31802B8C"/>
    <w:rsid w:val="3180719C"/>
    <w:rsid w:val="31AA7073"/>
    <w:rsid w:val="31B86C95"/>
    <w:rsid w:val="31BC527B"/>
    <w:rsid w:val="31BE6B0B"/>
    <w:rsid w:val="31C811E2"/>
    <w:rsid w:val="31F2079F"/>
    <w:rsid w:val="321030B9"/>
    <w:rsid w:val="321366C0"/>
    <w:rsid w:val="323803C4"/>
    <w:rsid w:val="323D6909"/>
    <w:rsid w:val="32475335"/>
    <w:rsid w:val="324C148A"/>
    <w:rsid w:val="324D7ACE"/>
    <w:rsid w:val="32542012"/>
    <w:rsid w:val="3256079F"/>
    <w:rsid w:val="328E62A3"/>
    <w:rsid w:val="32972976"/>
    <w:rsid w:val="32A1184A"/>
    <w:rsid w:val="32A949E5"/>
    <w:rsid w:val="32CF2DE6"/>
    <w:rsid w:val="32DF08C1"/>
    <w:rsid w:val="32E55A08"/>
    <w:rsid w:val="32E777B5"/>
    <w:rsid w:val="32F53DBB"/>
    <w:rsid w:val="32F64B74"/>
    <w:rsid w:val="330D4530"/>
    <w:rsid w:val="331D0F83"/>
    <w:rsid w:val="33253F34"/>
    <w:rsid w:val="33290E3E"/>
    <w:rsid w:val="332E1990"/>
    <w:rsid w:val="333170A5"/>
    <w:rsid w:val="33337555"/>
    <w:rsid w:val="333F7788"/>
    <w:rsid w:val="33491698"/>
    <w:rsid w:val="334944B8"/>
    <w:rsid w:val="3373055B"/>
    <w:rsid w:val="337F6071"/>
    <w:rsid w:val="339A1C69"/>
    <w:rsid w:val="339B7340"/>
    <w:rsid w:val="339D1944"/>
    <w:rsid w:val="33A27F57"/>
    <w:rsid w:val="33AF11EE"/>
    <w:rsid w:val="33B77F4B"/>
    <w:rsid w:val="33B92536"/>
    <w:rsid w:val="33C24845"/>
    <w:rsid w:val="33C463D0"/>
    <w:rsid w:val="33D627F4"/>
    <w:rsid w:val="33DD2784"/>
    <w:rsid w:val="33DE5EF4"/>
    <w:rsid w:val="33E32B02"/>
    <w:rsid w:val="33E3715E"/>
    <w:rsid w:val="33FB3599"/>
    <w:rsid w:val="33FE2C2C"/>
    <w:rsid w:val="34250A56"/>
    <w:rsid w:val="342F34F3"/>
    <w:rsid w:val="342F5E48"/>
    <w:rsid w:val="343965A4"/>
    <w:rsid w:val="34475C74"/>
    <w:rsid w:val="34500B92"/>
    <w:rsid w:val="34606731"/>
    <w:rsid w:val="34622CD5"/>
    <w:rsid w:val="34691EA0"/>
    <w:rsid w:val="349977F4"/>
    <w:rsid w:val="34A01F41"/>
    <w:rsid w:val="34B05893"/>
    <w:rsid w:val="34B40326"/>
    <w:rsid w:val="34B8052B"/>
    <w:rsid w:val="34CE0E3E"/>
    <w:rsid w:val="34DC3870"/>
    <w:rsid w:val="34DF18E9"/>
    <w:rsid w:val="34F14D3E"/>
    <w:rsid w:val="34F968F1"/>
    <w:rsid w:val="35014814"/>
    <w:rsid w:val="350E6E9F"/>
    <w:rsid w:val="350F69C4"/>
    <w:rsid w:val="35141913"/>
    <w:rsid w:val="35263C7C"/>
    <w:rsid w:val="352E195C"/>
    <w:rsid w:val="35352C4A"/>
    <w:rsid w:val="35405084"/>
    <w:rsid w:val="35437E6C"/>
    <w:rsid w:val="358419B9"/>
    <w:rsid w:val="358434A0"/>
    <w:rsid w:val="35995420"/>
    <w:rsid w:val="35B63F2E"/>
    <w:rsid w:val="35BE0BED"/>
    <w:rsid w:val="35C349DB"/>
    <w:rsid w:val="35EB29A8"/>
    <w:rsid w:val="35EE68E4"/>
    <w:rsid w:val="35F5087A"/>
    <w:rsid w:val="361C4255"/>
    <w:rsid w:val="361E0C8B"/>
    <w:rsid w:val="363E4DCC"/>
    <w:rsid w:val="36407D2B"/>
    <w:rsid w:val="364D5308"/>
    <w:rsid w:val="365660EB"/>
    <w:rsid w:val="365F27F0"/>
    <w:rsid w:val="366F69B2"/>
    <w:rsid w:val="367E7AF7"/>
    <w:rsid w:val="36810FA2"/>
    <w:rsid w:val="368239CB"/>
    <w:rsid w:val="368A4F40"/>
    <w:rsid w:val="36A21C13"/>
    <w:rsid w:val="36B36C4E"/>
    <w:rsid w:val="36B57EEB"/>
    <w:rsid w:val="36B97B64"/>
    <w:rsid w:val="36C3534E"/>
    <w:rsid w:val="36E200F4"/>
    <w:rsid w:val="373847B2"/>
    <w:rsid w:val="37390932"/>
    <w:rsid w:val="375B7ED2"/>
    <w:rsid w:val="375C0F4B"/>
    <w:rsid w:val="37623AAE"/>
    <w:rsid w:val="37667E22"/>
    <w:rsid w:val="37771D1E"/>
    <w:rsid w:val="377F013F"/>
    <w:rsid w:val="379574B3"/>
    <w:rsid w:val="37961348"/>
    <w:rsid w:val="37B00EE0"/>
    <w:rsid w:val="37B06CE3"/>
    <w:rsid w:val="37D50592"/>
    <w:rsid w:val="37E31425"/>
    <w:rsid w:val="37E62518"/>
    <w:rsid w:val="37FC793C"/>
    <w:rsid w:val="380374E4"/>
    <w:rsid w:val="38074F07"/>
    <w:rsid w:val="381962B2"/>
    <w:rsid w:val="385620B1"/>
    <w:rsid w:val="386A0462"/>
    <w:rsid w:val="38706F73"/>
    <w:rsid w:val="38735C6F"/>
    <w:rsid w:val="38A817A4"/>
    <w:rsid w:val="38B95719"/>
    <w:rsid w:val="38C3171F"/>
    <w:rsid w:val="38C46963"/>
    <w:rsid w:val="38D32C32"/>
    <w:rsid w:val="38E15A4F"/>
    <w:rsid w:val="391C118C"/>
    <w:rsid w:val="392C4597"/>
    <w:rsid w:val="39361031"/>
    <w:rsid w:val="39370247"/>
    <w:rsid w:val="39375529"/>
    <w:rsid w:val="394D083B"/>
    <w:rsid w:val="394F06B2"/>
    <w:rsid w:val="394F5CB5"/>
    <w:rsid w:val="395107C4"/>
    <w:rsid w:val="395B4BB5"/>
    <w:rsid w:val="395B59B3"/>
    <w:rsid w:val="39697C1D"/>
    <w:rsid w:val="39761FD8"/>
    <w:rsid w:val="398473D4"/>
    <w:rsid w:val="399E1FA1"/>
    <w:rsid w:val="39CE7BAC"/>
    <w:rsid w:val="39D065DE"/>
    <w:rsid w:val="3A226D96"/>
    <w:rsid w:val="3A267653"/>
    <w:rsid w:val="3A2F480C"/>
    <w:rsid w:val="3A321A75"/>
    <w:rsid w:val="3A36464D"/>
    <w:rsid w:val="3A3A6DDA"/>
    <w:rsid w:val="3A3C6A5B"/>
    <w:rsid w:val="3A6409C4"/>
    <w:rsid w:val="3A673ECF"/>
    <w:rsid w:val="3A755CC0"/>
    <w:rsid w:val="3A93361C"/>
    <w:rsid w:val="3A9C2B87"/>
    <w:rsid w:val="3A9E7716"/>
    <w:rsid w:val="3AA8605F"/>
    <w:rsid w:val="3AB34356"/>
    <w:rsid w:val="3ADF0C7D"/>
    <w:rsid w:val="3AE936A7"/>
    <w:rsid w:val="3AEE149F"/>
    <w:rsid w:val="3B193681"/>
    <w:rsid w:val="3B1B1BBD"/>
    <w:rsid w:val="3B2A7C8B"/>
    <w:rsid w:val="3B314AB7"/>
    <w:rsid w:val="3B3B6D13"/>
    <w:rsid w:val="3B3C6CA1"/>
    <w:rsid w:val="3B474952"/>
    <w:rsid w:val="3B5677F6"/>
    <w:rsid w:val="3B6A4E32"/>
    <w:rsid w:val="3B7147E6"/>
    <w:rsid w:val="3B792C92"/>
    <w:rsid w:val="3BA43F45"/>
    <w:rsid w:val="3BCA3207"/>
    <w:rsid w:val="3BFB6D77"/>
    <w:rsid w:val="3C025E5A"/>
    <w:rsid w:val="3C0C080D"/>
    <w:rsid w:val="3C1A43BD"/>
    <w:rsid w:val="3C502835"/>
    <w:rsid w:val="3C644922"/>
    <w:rsid w:val="3C7D75F0"/>
    <w:rsid w:val="3CAD59EE"/>
    <w:rsid w:val="3CBF4EF4"/>
    <w:rsid w:val="3CE10E9D"/>
    <w:rsid w:val="3CF7472F"/>
    <w:rsid w:val="3CF96248"/>
    <w:rsid w:val="3CFF2800"/>
    <w:rsid w:val="3D0922F9"/>
    <w:rsid w:val="3D114F3F"/>
    <w:rsid w:val="3D2404CA"/>
    <w:rsid w:val="3D3736A4"/>
    <w:rsid w:val="3D3736CE"/>
    <w:rsid w:val="3D3C6942"/>
    <w:rsid w:val="3D4903F1"/>
    <w:rsid w:val="3D6B675A"/>
    <w:rsid w:val="3D6E33D0"/>
    <w:rsid w:val="3D8336D1"/>
    <w:rsid w:val="3D891FB8"/>
    <w:rsid w:val="3D8C5829"/>
    <w:rsid w:val="3D8E4CF3"/>
    <w:rsid w:val="3D94785C"/>
    <w:rsid w:val="3DAB32B2"/>
    <w:rsid w:val="3DD75852"/>
    <w:rsid w:val="3DD86D81"/>
    <w:rsid w:val="3E231226"/>
    <w:rsid w:val="3E261EFC"/>
    <w:rsid w:val="3E2C2FFD"/>
    <w:rsid w:val="3E3143FD"/>
    <w:rsid w:val="3E327F22"/>
    <w:rsid w:val="3E333647"/>
    <w:rsid w:val="3E386656"/>
    <w:rsid w:val="3E3E059E"/>
    <w:rsid w:val="3E5303D0"/>
    <w:rsid w:val="3E7301EC"/>
    <w:rsid w:val="3E7C0393"/>
    <w:rsid w:val="3E8C673A"/>
    <w:rsid w:val="3E8F41DA"/>
    <w:rsid w:val="3E9742B8"/>
    <w:rsid w:val="3E9C19E9"/>
    <w:rsid w:val="3ED06012"/>
    <w:rsid w:val="3ED57A90"/>
    <w:rsid w:val="3EF05301"/>
    <w:rsid w:val="3EF7156B"/>
    <w:rsid w:val="3F033FEC"/>
    <w:rsid w:val="3F06208B"/>
    <w:rsid w:val="3F1E5E8E"/>
    <w:rsid w:val="3F24026B"/>
    <w:rsid w:val="3F270CEE"/>
    <w:rsid w:val="3F3D0E3A"/>
    <w:rsid w:val="3F3E425E"/>
    <w:rsid w:val="3F40366E"/>
    <w:rsid w:val="3F410732"/>
    <w:rsid w:val="3F416B90"/>
    <w:rsid w:val="3F650079"/>
    <w:rsid w:val="3F82065A"/>
    <w:rsid w:val="3F827669"/>
    <w:rsid w:val="3F9115F7"/>
    <w:rsid w:val="3F982D74"/>
    <w:rsid w:val="3F9A0D5A"/>
    <w:rsid w:val="3FAF344D"/>
    <w:rsid w:val="3FBC7A01"/>
    <w:rsid w:val="3FBE79E6"/>
    <w:rsid w:val="3FC419CD"/>
    <w:rsid w:val="3FC57786"/>
    <w:rsid w:val="3FE60254"/>
    <w:rsid w:val="3FEF6576"/>
    <w:rsid w:val="3FF60347"/>
    <w:rsid w:val="40081D8D"/>
    <w:rsid w:val="400E6B57"/>
    <w:rsid w:val="40123F7C"/>
    <w:rsid w:val="4018182A"/>
    <w:rsid w:val="401A3687"/>
    <w:rsid w:val="402B52A3"/>
    <w:rsid w:val="40340A16"/>
    <w:rsid w:val="406B54E4"/>
    <w:rsid w:val="407C2437"/>
    <w:rsid w:val="40830F2E"/>
    <w:rsid w:val="409C29E0"/>
    <w:rsid w:val="40A8415D"/>
    <w:rsid w:val="40AB72C2"/>
    <w:rsid w:val="40AE0F04"/>
    <w:rsid w:val="40B221A0"/>
    <w:rsid w:val="40B85EA6"/>
    <w:rsid w:val="40CE65E7"/>
    <w:rsid w:val="40D92E9C"/>
    <w:rsid w:val="40DF0803"/>
    <w:rsid w:val="40E320B3"/>
    <w:rsid w:val="40E95E3E"/>
    <w:rsid w:val="41043EBD"/>
    <w:rsid w:val="411C4562"/>
    <w:rsid w:val="413700A4"/>
    <w:rsid w:val="41404C99"/>
    <w:rsid w:val="41481205"/>
    <w:rsid w:val="41547247"/>
    <w:rsid w:val="41562DE8"/>
    <w:rsid w:val="416C1C55"/>
    <w:rsid w:val="41A23410"/>
    <w:rsid w:val="41B415CD"/>
    <w:rsid w:val="41B94C93"/>
    <w:rsid w:val="41CA60E5"/>
    <w:rsid w:val="41D41440"/>
    <w:rsid w:val="41DD48E4"/>
    <w:rsid w:val="41DD6D76"/>
    <w:rsid w:val="41E326FE"/>
    <w:rsid w:val="41ED1E23"/>
    <w:rsid w:val="420273FC"/>
    <w:rsid w:val="420A7A82"/>
    <w:rsid w:val="420B2E1D"/>
    <w:rsid w:val="420D70BE"/>
    <w:rsid w:val="420F307A"/>
    <w:rsid w:val="420F4464"/>
    <w:rsid w:val="42111A3A"/>
    <w:rsid w:val="42167821"/>
    <w:rsid w:val="42257005"/>
    <w:rsid w:val="42391847"/>
    <w:rsid w:val="424E557E"/>
    <w:rsid w:val="425A5228"/>
    <w:rsid w:val="427232F8"/>
    <w:rsid w:val="427D77E1"/>
    <w:rsid w:val="42873DA3"/>
    <w:rsid w:val="428D5127"/>
    <w:rsid w:val="428E1B4C"/>
    <w:rsid w:val="42956D5B"/>
    <w:rsid w:val="42CD7021"/>
    <w:rsid w:val="42D7272A"/>
    <w:rsid w:val="42F555BC"/>
    <w:rsid w:val="42FE24A8"/>
    <w:rsid w:val="42FF19A1"/>
    <w:rsid w:val="43105223"/>
    <w:rsid w:val="432A1706"/>
    <w:rsid w:val="432D15EE"/>
    <w:rsid w:val="433C7ACC"/>
    <w:rsid w:val="43752353"/>
    <w:rsid w:val="4381760E"/>
    <w:rsid w:val="439E1132"/>
    <w:rsid w:val="43A371E0"/>
    <w:rsid w:val="43A94C2C"/>
    <w:rsid w:val="43B05314"/>
    <w:rsid w:val="43B20138"/>
    <w:rsid w:val="43B600B3"/>
    <w:rsid w:val="43BC0F13"/>
    <w:rsid w:val="43C0249E"/>
    <w:rsid w:val="43C2161B"/>
    <w:rsid w:val="43E05F9F"/>
    <w:rsid w:val="43E83AC0"/>
    <w:rsid w:val="43EB4717"/>
    <w:rsid w:val="43EE2326"/>
    <w:rsid w:val="43F47086"/>
    <w:rsid w:val="440C06BF"/>
    <w:rsid w:val="44172A19"/>
    <w:rsid w:val="44325229"/>
    <w:rsid w:val="443B21A0"/>
    <w:rsid w:val="443D7724"/>
    <w:rsid w:val="44625402"/>
    <w:rsid w:val="447D7F03"/>
    <w:rsid w:val="44824D5E"/>
    <w:rsid w:val="44852026"/>
    <w:rsid w:val="448E22A4"/>
    <w:rsid w:val="4498103D"/>
    <w:rsid w:val="449E0B02"/>
    <w:rsid w:val="44A137A3"/>
    <w:rsid w:val="44A26115"/>
    <w:rsid w:val="44A3224B"/>
    <w:rsid w:val="44AD7DEE"/>
    <w:rsid w:val="44B72821"/>
    <w:rsid w:val="44CD30D2"/>
    <w:rsid w:val="44D07DD5"/>
    <w:rsid w:val="44F73843"/>
    <w:rsid w:val="45185D0B"/>
    <w:rsid w:val="45324DCB"/>
    <w:rsid w:val="45371554"/>
    <w:rsid w:val="453E1532"/>
    <w:rsid w:val="453F6C8C"/>
    <w:rsid w:val="45465E62"/>
    <w:rsid w:val="454E7C9E"/>
    <w:rsid w:val="45601CBE"/>
    <w:rsid w:val="45790B64"/>
    <w:rsid w:val="45792CE6"/>
    <w:rsid w:val="45A902BE"/>
    <w:rsid w:val="45B8757F"/>
    <w:rsid w:val="45C379E6"/>
    <w:rsid w:val="45CE5353"/>
    <w:rsid w:val="45D05FBC"/>
    <w:rsid w:val="45DB1AE3"/>
    <w:rsid w:val="45FC5B48"/>
    <w:rsid w:val="46047056"/>
    <w:rsid w:val="460F7CB6"/>
    <w:rsid w:val="462E5475"/>
    <w:rsid w:val="462E586D"/>
    <w:rsid w:val="4633013D"/>
    <w:rsid w:val="463C0A11"/>
    <w:rsid w:val="46405B25"/>
    <w:rsid w:val="46417886"/>
    <w:rsid w:val="4646665E"/>
    <w:rsid w:val="46565307"/>
    <w:rsid w:val="46843C64"/>
    <w:rsid w:val="468C5DB3"/>
    <w:rsid w:val="46B22572"/>
    <w:rsid w:val="46BA0259"/>
    <w:rsid w:val="46E312A9"/>
    <w:rsid w:val="46FF4E17"/>
    <w:rsid w:val="471542D8"/>
    <w:rsid w:val="47451F9C"/>
    <w:rsid w:val="47466D56"/>
    <w:rsid w:val="474D0BF2"/>
    <w:rsid w:val="47502C5E"/>
    <w:rsid w:val="47525B10"/>
    <w:rsid w:val="4754461A"/>
    <w:rsid w:val="475E7D7A"/>
    <w:rsid w:val="479C3EFB"/>
    <w:rsid w:val="479F4761"/>
    <w:rsid w:val="47B0226A"/>
    <w:rsid w:val="47B9408F"/>
    <w:rsid w:val="47C24FE3"/>
    <w:rsid w:val="47CB52D5"/>
    <w:rsid w:val="47DD152F"/>
    <w:rsid w:val="47E1470A"/>
    <w:rsid w:val="47E51D2C"/>
    <w:rsid w:val="47F4778C"/>
    <w:rsid w:val="47FC30E6"/>
    <w:rsid w:val="4800516E"/>
    <w:rsid w:val="480A15B5"/>
    <w:rsid w:val="480E4A82"/>
    <w:rsid w:val="481223E2"/>
    <w:rsid w:val="48174664"/>
    <w:rsid w:val="48306838"/>
    <w:rsid w:val="48396182"/>
    <w:rsid w:val="48436465"/>
    <w:rsid w:val="484511D1"/>
    <w:rsid w:val="4846435C"/>
    <w:rsid w:val="484823D4"/>
    <w:rsid w:val="485215ED"/>
    <w:rsid w:val="48570AC5"/>
    <w:rsid w:val="48575131"/>
    <w:rsid w:val="48605C3E"/>
    <w:rsid w:val="48615002"/>
    <w:rsid w:val="487B7C4D"/>
    <w:rsid w:val="489F248F"/>
    <w:rsid w:val="48A16DDF"/>
    <w:rsid w:val="48B87BF5"/>
    <w:rsid w:val="48BE654D"/>
    <w:rsid w:val="48CA228E"/>
    <w:rsid w:val="49004B7E"/>
    <w:rsid w:val="4904668E"/>
    <w:rsid w:val="491E10CB"/>
    <w:rsid w:val="492226EB"/>
    <w:rsid w:val="493A685C"/>
    <w:rsid w:val="494E7235"/>
    <w:rsid w:val="4954230A"/>
    <w:rsid w:val="49543DC1"/>
    <w:rsid w:val="496140E7"/>
    <w:rsid w:val="49787384"/>
    <w:rsid w:val="497C2E30"/>
    <w:rsid w:val="4998154B"/>
    <w:rsid w:val="49B447A8"/>
    <w:rsid w:val="49BC5A0C"/>
    <w:rsid w:val="49CD459D"/>
    <w:rsid w:val="49D52A7E"/>
    <w:rsid w:val="49DB047F"/>
    <w:rsid w:val="49E93B7D"/>
    <w:rsid w:val="49EA0F10"/>
    <w:rsid w:val="49ED1D2A"/>
    <w:rsid w:val="49F639AA"/>
    <w:rsid w:val="4A0B4FBA"/>
    <w:rsid w:val="4A14040B"/>
    <w:rsid w:val="4A370FED"/>
    <w:rsid w:val="4A60691C"/>
    <w:rsid w:val="4A704251"/>
    <w:rsid w:val="4A7706D6"/>
    <w:rsid w:val="4A7E7B0B"/>
    <w:rsid w:val="4A825F74"/>
    <w:rsid w:val="4A8F1A7C"/>
    <w:rsid w:val="4ABC2DE7"/>
    <w:rsid w:val="4ABD14BE"/>
    <w:rsid w:val="4AD753D1"/>
    <w:rsid w:val="4AE41B31"/>
    <w:rsid w:val="4AFB12D4"/>
    <w:rsid w:val="4B047BA2"/>
    <w:rsid w:val="4B3F0159"/>
    <w:rsid w:val="4B425734"/>
    <w:rsid w:val="4B4E3539"/>
    <w:rsid w:val="4B8A4875"/>
    <w:rsid w:val="4BCD05F2"/>
    <w:rsid w:val="4BD667E7"/>
    <w:rsid w:val="4BD81151"/>
    <w:rsid w:val="4BE025A5"/>
    <w:rsid w:val="4BF52E32"/>
    <w:rsid w:val="4C0D75B6"/>
    <w:rsid w:val="4C131C72"/>
    <w:rsid w:val="4C234E22"/>
    <w:rsid w:val="4C3E7E5C"/>
    <w:rsid w:val="4C5573D2"/>
    <w:rsid w:val="4C5F5608"/>
    <w:rsid w:val="4C6A33B4"/>
    <w:rsid w:val="4C6F2941"/>
    <w:rsid w:val="4C884874"/>
    <w:rsid w:val="4C8D1F81"/>
    <w:rsid w:val="4C98162A"/>
    <w:rsid w:val="4CB10C21"/>
    <w:rsid w:val="4CBD1A28"/>
    <w:rsid w:val="4CC0545C"/>
    <w:rsid w:val="4CC217F5"/>
    <w:rsid w:val="4CCB602D"/>
    <w:rsid w:val="4CDD4FBB"/>
    <w:rsid w:val="4CE20065"/>
    <w:rsid w:val="4D084166"/>
    <w:rsid w:val="4D1939FE"/>
    <w:rsid w:val="4D223B56"/>
    <w:rsid w:val="4D2874F2"/>
    <w:rsid w:val="4D33771F"/>
    <w:rsid w:val="4D415421"/>
    <w:rsid w:val="4D80250C"/>
    <w:rsid w:val="4D8471DD"/>
    <w:rsid w:val="4DA66E2C"/>
    <w:rsid w:val="4DA860B6"/>
    <w:rsid w:val="4DB63988"/>
    <w:rsid w:val="4DB83FE0"/>
    <w:rsid w:val="4DBA1885"/>
    <w:rsid w:val="4DCA20AF"/>
    <w:rsid w:val="4DD1746B"/>
    <w:rsid w:val="4DD5534E"/>
    <w:rsid w:val="4DE01594"/>
    <w:rsid w:val="4DE40C02"/>
    <w:rsid w:val="4DE461B1"/>
    <w:rsid w:val="4DF36444"/>
    <w:rsid w:val="4E0C595F"/>
    <w:rsid w:val="4E183102"/>
    <w:rsid w:val="4E1906E7"/>
    <w:rsid w:val="4E1C701D"/>
    <w:rsid w:val="4E2553F3"/>
    <w:rsid w:val="4E2D218A"/>
    <w:rsid w:val="4E3D0AB5"/>
    <w:rsid w:val="4E482311"/>
    <w:rsid w:val="4E6F6282"/>
    <w:rsid w:val="4E721B26"/>
    <w:rsid w:val="4E80081B"/>
    <w:rsid w:val="4E94491E"/>
    <w:rsid w:val="4EA11AC8"/>
    <w:rsid w:val="4EAC5261"/>
    <w:rsid w:val="4EB0158D"/>
    <w:rsid w:val="4EC9645B"/>
    <w:rsid w:val="4EDE4A41"/>
    <w:rsid w:val="4F000151"/>
    <w:rsid w:val="4F081879"/>
    <w:rsid w:val="4F1C2E7C"/>
    <w:rsid w:val="4F2827FB"/>
    <w:rsid w:val="4F326AAA"/>
    <w:rsid w:val="4F395FAF"/>
    <w:rsid w:val="4F49259D"/>
    <w:rsid w:val="4F4B2FCE"/>
    <w:rsid w:val="4F5449BD"/>
    <w:rsid w:val="4F732AC8"/>
    <w:rsid w:val="4F7B75C2"/>
    <w:rsid w:val="4F8A05CB"/>
    <w:rsid w:val="4FA10A8E"/>
    <w:rsid w:val="4FA45E64"/>
    <w:rsid w:val="4FB153AD"/>
    <w:rsid w:val="4FC40ED8"/>
    <w:rsid w:val="4FC42A94"/>
    <w:rsid w:val="4FC50CB3"/>
    <w:rsid w:val="4FF52171"/>
    <w:rsid w:val="501D6296"/>
    <w:rsid w:val="504B10D7"/>
    <w:rsid w:val="50587AD9"/>
    <w:rsid w:val="505F2AAE"/>
    <w:rsid w:val="507E122A"/>
    <w:rsid w:val="50A373DC"/>
    <w:rsid w:val="50A45A3D"/>
    <w:rsid w:val="50AB003F"/>
    <w:rsid w:val="50B05655"/>
    <w:rsid w:val="50BC2A17"/>
    <w:rsid w:val="50C33A45"/>
    <w:rsid w:val="50C84512"/>
    <w:rsid w:val="50DA67ED"/>
    <w:rsid w:val="50DE2EB3"/>
    <w:rsid w:val="50E83041"/>
    <w:rsid w:val="50E9179C"/>
    <w:rsid w:val="50FC5E27"/>
    <w:rsid w:val="510D56BD"/>
    <w:rsid w:val="511F6597"/>
    <w:rsid w:val="51564467"/>
    <w:rsid w:val="516D1D7E"/>
    <w:rsid w:val="51810960"/>
    <w:rsid w:val="51812DF3"/>
    <w:rsid w:val="518754EE"/>
    <w:rsid w:val="51A927D1"/>
    <w:rsid w:val="51AC406F"/>
    <w:rsid w:val="51B94F61"/>
    <w:rsid w:val="51C21AE4"/>
    <w:rsid w:val="51D02713"/>
    <w:rsid w:val="51D108BE"/>
    <w:rsid w:val="51D13AD5"/>
    <w:rsid w:val="51E00C36"/>
    <w:rsid w:val="51EB5741"/>
    <w:rsid w:val="5218196A"/>
    <w:rsid w:val="521A53EF"/>
    <w:rsid w:val="52206DF5"/>
    <w:rsid w:val="523363C5"/>
    <w:rsid w:val="52341BEE"/>
    <w:rsid w:val="524A0A62"/>
    <w:rsid w:val="525C49B6"/>
    <w:rsid w:val="52727C05"/>
    <w:rsid w:val="52787C66"/>
    <w:rsid w:val="52792AF0"/>
    <w:rsid w:val="528F5DE3"/>
    <w:rsid w:val="52BD0A97"/>
    <w:rsid w:val="52E255B9"/>
    <w:rsid w:val="52E92892"/>
    <w:rsid w:val="52F119AC"/>
    <w:rsid w:val="530051F5"/>
    <w:rsid w:val="53021D5E"/>
    <w:rsid w:val="530C47A3"/>
    <w:rsid w:val="530D6E58"/>
    <w:rsid w:val="532C3364"/>
    <w:rsid w:val="532E112A"/>
    <w:rsid w:val="532F31A9"/>
    <w:rsid w:val="534C5D47"/>
    <w:rsid w:val="535537AD"/>
    <w:rsid w:val="53715214"/>
    <w:rsid w:val="538D6037"/>
    <w:rsid w:val="53AD2621"/>
    <w:rsid w:val="53B10BCE"/>
    <w:rsid w:val="53CA3252"/>
    <w:rsid w:val="53D559C0"/>
    <w:rsid w:val="53EA4A50"/>
    <w:rsid w:val="53F74032"/>
    <w:rsid w:val="53FC3A91"/>
    <w:rsid w:val="53FD3BE0"/>
    <w:rsid w:val="54121D39"/>
    <w:rsid w:val="541E68E2"/>
    <w:rsid w:val="54292E42"/>
    <w:rsid w:val="543F11CA"/>
    <w:rsid w:val="54430335"/>
    <w:rsid w:val="544C3FFA"/>
    <w:rsid w:val="545550B0"/>
    <w:rsid w:val="546F76CE"/>
    <w:rsid w:val="54784297"/>
    <w:rsid w:val="54830404"/>
    <w:rsid w:val="54840B0A"/>
    <w:rsid w:val="548868A4"/>
    <w:rsid w:val="54A10CE2"/>
    <w:rsid w:val="54A446AF"/>
    <w:rsid w:val="54CC7334"/>
    <w:rsid w:val="54F45EFF"/>
    <w:rsid w:val="55005975"/>
    <w:rsid w:val="55167B0D"/>
    <w:rsid w:val="551C3FFD"/>
    <w:rsid w:val="552073B4"/>
    <w:rsid w:val="55255AF4"/>
    <w:rsid w:val="55417B8F"/>
    <w:rsid w:val="55463876"/>
    <w:rsid w:val="55584E96"/>
    <w:rsid w:val="55765C0C"/>
    <w:rsid w:val="55787409"/>
    <w:rsid w:val="558726B5"/>
    <w:rsid w:val="5593187D"/>
    <w:rsid w:val="559B2D78"/>
    <w:rsid w:val="55A974DA"/>
    <w:rsid w:val="55B55BE8"/>
    <w:rsid w:val="55CD2E68"/>
    <w:rsid w:val="55DA38A0"/>
    <w:rsid w:val="55EA4E82"/>
    <w:rsid w:val="560D6C10"/>
    <w:rsid w:val="560E0F58"/>
    <w:rsid w:val="561319CC"/>
    <w:rsid w:val="56213636"/>
    <w:rsid w:val="5628230E"/>
    <w:rsid w:val="562B38E0"/>
    <w:rsid w:val="563A433F"/>
    <w:rsid w:val="563C0E12"/>
    <w:rsid w:val="564156D0"/>
    <w:rsid w:val="56586573"/>
    <w:rsid w:val="565A0425"/>
    <w:rsid w:val="5660024D"/>
    <w:rsid w:val="566C2A53"/>
    <w:rsid w:val="56AE6341"/>
    <w:rsid w:val="56BF6061"/>
    <w:rsid w:val="56D7669B"/>
    <w:rsid w:val="56D87261"/>
    <w:rsid w:val="56DF13F9"/>
    <w:rsid w:val="56E83D9B"/>
    <w:rsid w:val="57012F53"/>
    <w:rsid w:val="571701DC"/>
    <w:rsid w:val="571B4740"/>
    <w:rsid w:val="573568B4"/>
    <w:rsid w:val="57462870"/>
    <w:rsid w:val="575C253C"/>
    <w:rsid w:val="57641720"/>
    <w:rsid w:val="576D3250"/>
    <w:rsid w:val="57A64A2F"/>
    <w:rsid w:val="57AF7A0F"/>
    <w:rsid w:val="57B25E02"/>
    <w:rsid w:val="57BE2747"/>
    <w:rsid w:val="57D8737E"/>
    <w:rsid w:val="57E65FB1"/>
    <w:rsid w:val="57F54B30"/>
    <w:rsid w:val="57F978F1"/>
    <w:rsid w:val="58022459"/>
    <w:rsid w:val="580E66D3"/>
    <w:rsid w:val="58206D75"/>
    <w:rsid w:val="58224D90"/>
    <w:rsid w:val="582375A5"/>
    <w:rsid w:val="58414BFA"/>
    <w:rsid w:val="584B34AC"/>
    <w:rsid w:val="5862192B"/>
    <w:rsid w:val="58684A4D"/>
    <w:rsid w:val="586E2BF2"/>
    <w:rsid w:val="586E7698"/>
    <w:rsid w:val="58723428"/>
    <w:rsid w:val="58723F91"/>
    <w:rsid w:val="58783176"/>
    <w:rsid w:val="589C1B15"/>
    <w:rsid w:val="58A40196"/>
    <w:rsid w:val="58B62FC3"/>
    <w:rsid w:val="58BE03FA"/>
    <w:rsid w:val="58BF097A"/>
    <w:rsid w:val="58C2285F"/>
    <w:rsid w:val="58CC62FA"/>
    <w:rsid w:val="58CF6BBE"/>
    <w:rsid w:val="58DC7D89"/>
    <w:rsid w:val="58E0166F"/>
    <w:rsid w:val="58EB0CC2"/>
    <w:rsid w:val="58ED5FB0"/>
    <w:rsid w:val="591C09DD"/>
    <w:rsid w:val="594B790B"/>
    <w:rsid w:val="59716B27"/>
    <w:rsid w:val="598B0362"/>
    <w:rsid w:val="59907C8E"/>
    <w:rsid w:val="599D767A"/>
    <w:rsid w:val="599E5104"/>
    <w:rsid w:val="59A63F1A"/>
    <w:rsid w:val="59BA2485"/>
    <w:rsid w:val="59BB1A18"/>
    <w:rsid w:val="59C74163"/>
    <w:rsid w:val="59DB2CF0"/>
    <w:rsid w:val="59F30991"/>
    <w:rsid w:val="59FE34CF"/>
    <w:rsid w:val="59FF2275"/>
    <w:rsid w:val="5A04247F"/>
    <w:rsid w:val="5A046356"/>
    <w:rsid w:val="5A3D6CD6"/>
    <w:rsid w:val="5A4756E5"/>
    <w:rsid w:val="5A5D0D3E"/>
    <w:rsid w:val="5A614BF2"/>
    <w:rsid w:val="5A713ED0"/>
    <w:rsid w:val="5A766D9E"/>
    <w:rsid w:val="5A7A198E"/>
    <w:rsid w:val="5A7A7FDC"/>
    <w:rsid w:val="5A9D6C4B"/>
    <w:rsid w:val="5AAE4021"/>
    <w:rsid w:val="5ABB0BBE"/>
    <w:rsid w:val="5AC87D9B"/>
    <w:rsid w:val="5ACA533B"/>
    <w:rsid w:val="5AE362C0"/>
    <w:rsid w:val="5AED66C6"/>
    <w:rsid w:val="5B182CE7"/>
    <w:rsid w:val="5B195E01"/>
    <w:rsid w:val="5B1A5C87"/>
    <w:rsid w:val="5B1A7119"/>
    <w:rsid w:val="5B225F50"/>
    <w:rsid w:val="5B310BD7"/>
    <w:rsid w:val="5B3752F1"/>
    <w:rsid w:val="5B451FAE"/>
    <w:rsid w:val="5B530B5D"/>
    <w:rsid w:val="5B894EDD"/>
    <w:rsid w:val="5BA46A7A"/>
    <w:rsid w:val="5BA836B5"/>
    <w:rsid w:val="5BAD6A24"/>
    <w:rsid w:val="5BBB7CD0"/>
    <w:rsid w:val="5BCB4064"/>
    <w:rsid w:val="5BCC42A9"/>
    <w:rsid w:val="5BDE576D"/>
    <w:rsid w:val="5BF0435F"/>
    <w:rsid w:val="5BF72D38"/>
    <w:rsid w:val="5BFB4BB0"/>
    <w:rsid w:val="5C0E3F70"/>
    <w:rsid w:val="5C1C3BB3"/>
    <w:rsid w:val="5C2C297C"/>
    <w:rsid w:val="5C3A1EF2"/>
    <w:rsid w:val="5C485468"/>
    <w:rsid w:val="5C4D1DFB"/>
    <w:rsid w:val="5C57416F"/>
    <w:rsid w:val="5C621426"/>
    <w:rsid w:val="5C6550AB"/>
    <w:rsid w:val="5C694F14"/>
    <w:rsid w:val="5C737C76"/>
    <w:rsid w:val="5C757BCC"/>
    <w:rsid w:val="5C7A6A7C"/>
    <w:rsid w:val="5C7C5F5C"/>
    <w:rsid w:val="5C806824"/>
    <w:rsid w:val="5C882915"/>
    <w:rsid w:val="5C8A1FBB"/>
    <w:rsid w:val="5C927E64"/>
    <w:rsid w:val="5C983B6D"/>
    <w:rsid w:val="5CA73B9C"/>
    <w:rsid w:val="5CB235EC"/>
    <w:rsid w:val="5CC032F8"/>
    <w:rsid w:val="5CC13676"/>
    <w:rsid w:val="5CC3364F"/>
    <w:rsid w:val="5CC42BB4"/>
    <w:rsid w:val="5CEC3CD8"/>
    <w:rsid w:val="5D0264D6"/>
    <w:rsid w:val="5D0D24C0"/>
    <w:rsid w:val="5D1F0147"/>
    <w:rsid w:val="5D2D58BD"/>
    <w:rsid w:val="5D3D0F43"/>
    <w:rsid w:val="5D4E6B41"/>
    <w:rsid w:val="5D527A1A"/>
    <w:rsid w:val="5D561E63"/>
    <w:rsid w:val="5D5C6B91"/>
    <w:rsid w:val="5D682009"/>
    <w:rsid w:val="5D757C00"/>
    <w:rsid w:val="5D792EA8"/>
    <w:rsid w:val="5D7D57BC"/>
    <w:rsid w:val="5D846A07"/>
    <w:rsid w:val="5D996A87"/>
    <w:rsid w:val="5DB33932"/>
    <w:rsid w:val="5DC0644E"/>
    <w:rsid w:val="5DC5217B"/>
    <w:rsid w:val="5DCE26B8"/>
    <w:rsid w:val="5DF85309"/>
    <w:rsid w:val="5DFD41B2"/>
    <w:rsid w:val="5E0F5CFF"/>
    <w:rsid w:val="5E59722F"/>
    <w:rsid w:val="5E692B4E"/>
    <w:rsid w:val="5E782D42"/>
    <w:rsid w:val="5E8C367A"/>
    <w:rsid w:val="5E955EAF"/>
    <w:rsid w:val="5E9A5C36"/>
    <w:rsid w:val="5EAC199B"/>
    <w:rsid w:val="5EC41283"/>
    <w:rsid w:val="5ECD013E"/>
    <w:rsid w:val="5EE70091"/>
    <w:rsid w:val="5F0367E2"/>
    <w:rsid w:val="5F1567BC"/>
    <w:rsid w:val="5F2A6219"/>
    <w:rsid w:val="5F323C75"/>
    <w:rsid w:val="5F351F74"/>
    <w:rsid w:val="5F643DA1"/>
    <w:rsid w:val="5FB9217D"/>
    <w:rsid w:val="5FBE7C93"/>
    <w:rsid w:val="5FC7718C"/>
    <w:rsid w:val="5FD52173"/>
    <w:rsid w:val="5FDD75D8"/>
    <w:rsid w:val="5FE62030"/>
    <w:rsid w:val="600831D8"/>
    <w:rsid w:val="60143335"/>
    <w:rsid w:val="603B13E0"/>
    <w:rsid w:val="605D4F41"/>
    <w:rsid w:val="607F262A"/>
    <w:rsid w:val="60844830"/>
    <w:rsid w:val="60941496"/>
    <w:rsid w:val="60A02EBA"/>
    <w:rsid w:val="60AE25BF"/>
    <w:rsid w:val="60C408AA"/>
    <w:rsid w:val="60C47AF4"/>
    <w:rsid w:val="61143769"/>
    <w:rsid w:val="61446AD2"/>
    <w:rsid w:val="61476585"/>
    <w:rsid w:val="6167178A"/>
    <w:rsid w:val="61671AB0"/>
    <w:rsid w:val="61696F9D"/>
    <w:rsid w:val="6186322D"/>
    <w:rsid w:val="619933AE"/>
    <w:rsid w:val="61B3768B"/>
    <w:rsid w:val="61B62E57"/>
    <w:rsid w:val="61BE4ADA"/>
    <w:rsid w:val="61D608E3"/>
    <w:rsid w:val="61D9206C"/>
    <w:rsid w:val="61E22635"/>
    <w:rsid w:val="61E47A57"/>
    <w:rsid w:val="61F273EE"/>
    <w:rsid w:val="62200FEB"/>
    <w:rsid w:val="62234DAC"/>
    <w:rsid w:val="62323CE2"/>
    <w:rsid w:val="62396D39"/>
    <w:rsid w:val="62446777"/>
    <w:rsid w:val="624C03D0"/>
    <w:rsid w:val="624C5C5B"/>
    <w:rsid w:val="6254750F"/>
    <w:rsid w:val="62583DAD"/>
    <w:rsid w:val="62585E3D"/>
    <w:rsid w:val="625B3673"/>
    <w:rsid w:val="626A4AF5"/>
    <w:rsid w:val="626A716A"/>
    <w:rsid w:val="62715576"/>
    <w:rsid w:val="628A0861"/>
    <w:rsid w:val="62996F3E"/>
    <w:rsid w:val="629F27A9"/>
    <w:rsid w:val="62A218E0"/>
    <w:rsid w:val="62A530A3"/>
    <w:rsid w:val="62AD1660"/>
    <w:rsid w:val="62AD6712"/>
    <w:rsid w:val="62D141AB"/>
    <w:rsid w:val="62EF0B37"/>
    <w:rsid w:val="62F566E5"/>
    <w:rsid w:val="62F93CBB"/>
    <w:rsid w:val="62F967C6"/>
    <w:rsid w:val="63221F9B"/>
    <w:rsid w:val="63332BF4"/>
    <w:rsid w:val="63400660"/>
    <w:rsid w:val="63416D9A"/>
    <w:rsid w:val="63446DD4"/>
    <w:rsid w:val="634B4716"/>
    <w:rsid w:val="634C049A"/>
    <w:rsid w:val="636724EC"/>
    <w:rsid w:val="6369135B"/>
    <w:rsid w:val="63925848"/>
    <w:rsid w:val="63C46E49"/>
    <w:rsid w:val="63DD143C"/>
    <w:rsid w:val="63E06DA3"/>
    <w:rsid w:val="64023FDD"/>
    <w:rsid w:val="6406797B"/>
    <w:rsid w:val="641A48A1"/>
    <w:rsid w:val="641F360D"/>
    <w:rsid w:val="648D318C"/>
    <w:rsid w:val="64A73466"/>
    <w:rsid w:val="64C7636C"/>
    <w:rsid w:val="64CF421A"/>
    <w:rsid w:val="64D4479B"/>
    <w:rsid w:val="64D57150"/>
    <w:rsid w:val="64EF74AA"/>
    <w:rsid w:val="64FE0E31"/>
    <w:rsid w:val="64FF5A0C"/>
    <w:rsid w:val="650E70C3"/>
    <w:rsid w:val="652B144C"/>
    <w:rsid w:val="6546607F"/>
    <w:rsid w:val="65474FD9"/>
    <w:rsid w:val="654A6A7F"/>
    <w:rsid w:val="654E6523"/>
    <w:rsid w:val="65584072"/>
    <w:rsid w:val="65662A90"/>
    <w:rsid w:val="656A5BAD"/>
    <w:rsid w:val="65A33216"/>
    <w:rsid w:val="65BE6560"/>
    <w:rsid w:val="65CB629B"/>
    <w:rsid w:val="65D07A46"/>
    <w:rsid w:val="65D26342"/>
    <w:rsid w:val="65E81AFD"/>
    <w:rsid w:val="65EE1DA0"/>
    <w:rsid w:val="66377FF9"/>
    <w:rsid w:val="66381E1A"/>
    <w:rsid w:val="66544624"/>
    <w:rsid w:val="66577398"/>
    <w:rsid w:val="66596214"/>
    <w:rsid w:val="666166F0"/>
    <w:rsid w:val="66687122"/>
    <w:rsid w:val="6669671C"/>
    <w:rsid w:val="6674674C"/>
    <w:rsid w:val="668230A7"/>
    <w:rsid w:val="668907AF"/>
    <w:rsid w:val="668F4233"/>
    <w:rsid w:val="669C374B"/>
    <w:rsid w:val="66A42070"/>
    <w:rsid w:val="66B004A5"/>
    <w:rsid w:val="66E74318"/>
    <w:rsid w:val="66FB1AD5"/>
    <w:rsid w:val="66FD039F"/>
    <w:rsid w:val="67093D4F"/>
    <w:rsid w:val="670C3601"/>
    <w:rsid w:val="67293596"/>
    <w:rsid w:val="672A11CF"/>
    <w:rsid w:val="675E02A5"/>
    <w:rsid w:val="676970B6"/>
    <w:rsid w:val="67702A50"/>
    <w:rsid w:val="67791C55"/>
    <w:rsid w:val="67802974"/>
    <w:rsid w:val="67BF00DC"/>
    <w:rsid w:val="67C95523"/>
    <w:rsid w:val="68054EBF"/>
    <w:rsid w:val="680B2E8F"/>
    <w:rsid w:val="68274975"/>
    <w:rsid w:val="6828189F"/>
    <w:rsid w:val="68442C6B"/>
    <w:rsid w:val="68521983"/>
    <w:rsid w:val="68537426"/>
    <w:rsid w:val="68581FE8"/>
    <w:rsid w:val="68585387"/>
    <w:rsid w:val="68725E41"/>
    <w:rsid w:val="687E3D0D"/>
    <w:rsid w:val="68866E9D"/>
    <w:rsid w:val="688F0AAA"/>
    <w:rsid w:val="6891427C"/>
    <w:rsid w:val="68E2393A"/>
    <w:rsid w:val="68EC14C9"/>
    <w:rsid w:val="68F72983"/>
    <w:rsid w:val="68F906D4"/>
    <w:rsid w:val="6902019F"/>
    <w:rsid w:val="690323D1"/>
    <w:rsid w:val="69355825"/>
    <w:rsid w:val="6951757E"/>
    <w:rsid w:val="69557B4E"/>
    <w:rsid w:val="69A24F0F"/>
    <w:rsid w:val="69B00EB7"/>
    <w:rsid w:val="69B05918"/>
    <w:rsid w:val="69BD313D"/>
    <w:rsid w:val="69D54516"/>
    <w:rsid w:val="69D75E97"/>
    <w:rsid w:val="69E272E2"/>
    <w:rsid w:val="6A1251CC"/>
    <w:rsid w:val="6A235589"/>
    <w:rsid w:val="6A356B1A"/>
    <w:rsid w:val="6A36324D"/>
    <w:rsid w:val="6A3C14D6"/>
    <w:rsid w:val="6A417456"/>
    <w:rsid w:val="6A542101"/>
    <w:rsid w:val="6A5E6AA9"/>
    <w:rsid w:val="6A681081"/>
    <w:rsid w:val="6A801949"/>
    <w:rsid w:val="6A994F2B"/>
    <w:rsid w:val="6A9F6B82"/>
    <w:rsid w:val="6AA76743"/>
    <w:rsid w:val="6AA817FA"/>
    <w:rsid w:val="6AB52D50"/>
    <w:rsid w:val="6AD51D05"/>
    <w:rsid w:val="6ADF1DF0"/>
    <w:rsid w:val="6AE82AEA"/>
    <w:rsid w:val="6AEA049A"/>
    <w:rsid w:val="6B055FC1"/>
    <w:rsid w:val="6B090726"/>
    <w:rsid w:val="6B19056F"/>
    <w:rsid w:val="6B1D44A8"/>
    <w:rsid w:val="6B3233DF"/>
    <w:rsid w:val="6B5E2426"/>
    <w:rsid w:val="6B6A3B20"/>
    <w:rsid w:val="6B6B3E43"/>
    <w:rsid w:val="6B6C32F0"/>
    <w:rsid w:val="6B6F1002"/>
    <w:rsid w:val="6B7457A6"/>
    <w:rsid w:val="6B784453"/>
    <w:rsid w:val="6B8539E4"/>
    <w:rsid w:val="6B9F7F5A"/>
    <w:rsid w:val="6BA86578"/>
    <w:rsid w:val="6BC51FA8"/>
    <w:rsid w:val="6BCB5E1C"/>
    <w:rsid w:val="6BCD065F"/>
    <w:rsid w:val="6BD06591"/>
    <w:rsid w:val="6BDE42E4"/>
    <w:rsid w:val="6BE254FE"/>
    <w:rsid w:val="6C034714"/>
    <w:rsid w:val="6C132D9A"/>
    <w:rsid w:val="6C281EDA"/>
    <w:rsid w:val="6C3D66BA"/>
    <w:rsid w:val="6C6244BC"/>
    <w:rsid w:val="6C6A00AE"/>
    <w:rsid w:val="6C6D5EB8"/>
    <w:rsid w:val="6C6E462E"/>
    <w:rsid w:val="6C7205F4"/>
    <w:rsid w:val="6C7E38EE"/>
    <w:rsid w:val="6C854DD9"/>
    <w:rsid w:val="6C9A63DC"/>
    <w:rsid w:val="6CAD6F62"/>
    <w:rsid w:val="6CB80239"/>
    <w:rsid w:val="6CC10EBE"/>
    <w:rsid w:val="6CD5181A"/>
    <w:rsid w:val="6CD57391"/>
    <w:rsid w:val="6CD8748D"/>
    <w:rsid w:val="6CE90039"/>
    <w:rsid w:val="6CEF5547"/>
    <w:rsid w:val="6CF02046"/>
    <w:rsid w:val="6CF1281E"/>
    <w:rsid w:val="6CF826F2"/>
    <w:rsid w:val="6CF83553"/>
    <w:rsid w:val="6D027C65"/>
    <w:rsid w:val="6D126464"/>
    <w:rsid w:val="6D1523AB"/>
    <w:rsid w:val="6D1618E3"/>
    <w:rsid w:val="6D1D119B"/>
    <w:rsid w:val="6D352503"/>
    <w:rsid w:val="6D3A78E3"/>
    <w:rsid w:val="6D3F3D76"/>
    <w:rsid w:val="6D442AA2"/>
    <w:rsid w:val="6D49173D"/>
    <w:rsid w:val="6D4B2FEF"/>
    <w:rsid w:val="6D6506DB"/>
    <w:rsid w:val="6D723F67"/>
    <w:rsid w:val="6D751B7A"/>
    <w:rsid w:val="6D996979"/>
    <w:rsid w:val="6D9F3272"/>
    <w:rsid w:val="6DC65434"/>
    <w:rsid w:val="6DCA6E62"/>
    <w:rsid w:val="6DEA50AB"/>
    <w:rsid w:val="6DEC2E73"/>
    <w:rsid w:val="6DF20086"/>
    <w:rsid w:val="6DF204D8"/>
    <w:rsid w:val="6DFA26E0"/>
    <w:rsid w:val="6DFF10EF"/>
    <w:rsid w:val="6E123C71"/>
    <w:rsid w:val="6E292877"/>
    <w:rsid w:val="6E346E7B"/>
    <w:rsid w:val="6E4F5556"/>
    <w:rsid w:val="6E6C787E"/>
    <w:rsid w:val="6E7E2EFE"/>
    <w:rsid w:val="6E851A78"/>
    <w:rsid w:val="6EB34BCB"/>
    <w:rsid w:val="6EB40460"/>
    <w:rsid w:val="6EB45FE8"/>
    <w:rsid w:val="6ECB0753"/>
    <w:rsid w:val="6ED52590"/>
    <w:rsid w:val="6EE336F6"/>
    <w:rsid w:val="6EE7317C"/>
    <w:rsid w:val="6EE92690"/>
    <w:rsid w:val="6EE9648E"/>
    <w:rsid w:val="6EED230E"/>
    <w:rsid w:val="6EED3540"/>
    <w:rsid w:val="6F011108"/>
    <w:rsid w:val="6F0135AE"/>
    <w:rsid w:val="6F0A12EA"/>
    <w:rsid w:val="6F0C443B"/>
    <w:rsid w:val="6F10099C"/>
    <w:rsid w:val="6F311315"/>
    <w:rsid w:val="6F3E0B3D"/>
    <w:rsid w:val="6F846CD3"/>
    <w:rsid w:val="6FA128E1"/>
    <w:rsid w:val="6FA71472"/>
    <w:rsid w:val="6FA83098"/>
    <w:rsid w:val="6FAD434C"/>
    <w:rsid w:val="6FB639E8"/>
    <w:rsid w:val="6FC84ECE"/>
    <w:rsid w:val="6FCE6FB7"/>
    <w:rsid w:val="6FD831B9"/>
    <w:rsid w:val="6FE226E8"/>
    <w:rsid w:val="6FEC69DB"/>
    <w:rsid w:val="700B4685"/>
    <w:rsid w:val="70125D6F"/>
    <w:rsid w:val="702114CD"/>
    <w:rsid w:val="70270717"/>
    <w:rsid w:val="70320EF1"/>
    <w:rsid w:val="705D664C"/>
    <w:rsid w:val="705F3D4A"/>
    <w:rsid w:val="707236AA"/>
    <w:rsid w:val="709E59C6"/>
    <w:rsid w:val="70BA6DB4"/>
    <w:rsid w:val="70E45F2F"/>
    <w:rsid w:val="70EE1B56"/>
    <w:rsid w:val="70FA674D"/>
    <w:rsid w:val="70FB3D2F"/>
    <w:rsid w:val="71290BD5"/>
    <w:rsid w:val="71334333"/>
    <w:rsid w:val="713662BE"/>
    <w:rsid w:val="71433FFD"/>
    <w:rsid w:val="714479C8"/>
    <w:rsid w:val="714E718D"/>
    <w:rsid w:val="715E1457"/>
    <w:rsid w:val="71657A8F"/>
    <w:rsid w:val="716E5E4A"/>
    <w:rsid w:val="7180375A"/>
    <w:rsid w:val="7183596F"/>
    <w:rsid w:val="719C4D91"/>
    <w:rsid w:val="719E7549"/>
    <w:rsid w:val="71C06AFD"/>
    <w:rsid w:val="71CD7471"/>
    <w:rsid w:val="71DD01AC"/>
    <w:rsid w:val="71F23DFC"/>
    <w:rsid w:val="71F35BAC"/>
    <w:rsid w:val="72145384"/>
    <w:rsid w:val="7226751E"/>
    <w:rsid w:val="722C3B7D"/>
    <w:rsid w:val="723E2669"/>
    <w:rsid w:val="725F5597"/>
    <w:rsid w:val="72686B93"/>
    <w:rsid w:val="72704F3E"/>
    <w:rsid w:val="72760C9C"/>
    <w:rsid w:val="727B74B2"/>
    <w:rsid w:val="72836F06"/>
    <w:rsid w:val="72861F2A"/>
    <w:rsid w:val="72BC78E8"/>
    <w:rsid w:val="72C30BE0"/>
    <w:rsid w:val="72C74046"/>
    <w:rsid w:val="72C816A7"/>
    <w:rsid w:val="72DE496B"/>
    <w:rsid w:val="72FB36BE"/>
    <w:rsid w:val="730D6C0C"/>
    <w:rsid w:val="731D43DE"/>
    <w:rsid w:val="732772A5"/>
    <w:rsid w:val="732B753F"/>
    <w:rsid w:val="733078AE"/>
    <w:rsid w:val="733C01F4"/>
    <w:rsid w:val="733F001B"/>
    <w:rsid w:val="735F4F8D"/>
    <w:rsid w:val="737906F6"/>
    <w:rsid w:val="73891C3D"/>
    <w:rsid w:val="738A112E"/>
    <w:rsid w:val="738F3EEE"/>
    <w:rsid w:val="739F5380"/>
    <w:rsid w:val="73A016D5"/>
    <w:rsid w:val="73A407A7"/>
    <w:rsid w:val="73A50355"/>
    <w:rsid w:val="73A53349"/>
    <w:rsid w:val="73A537BE"/>
    <w:rsid w:val="73A92E7E"/>
    <w:rsid w:val="73B67E93"/>
    <w:rsid w:val="73D566FE"/>
    <w:rsid w:val="73E27143"/>
    <w:rsid w:val="73E710F2"/>
    <w:rsid w:val="73E735D3"/>
    <w:rsid w:val="73EB69D4"/>
    <w:rsid w:val="73EB6C0D"/>
    <w:rsid w:val="73F66C95"/>
    <w:rsid w:val="73FA06FA"/>
    <w:rsid w:val="74103000"/>
    <w:rsid w:val="74126AE5"/>
    <w:rsid w:val="741D1AB9"/>
    <w:rsid w:val="74316407"/>
    <w:rsid w:val="743C44C1"/>
    <w:rsid w:val="743D6C46"/>
    <w:rsid w:val="744071A9"/>
    <w:rsid w:val="74424A1B"/>
    <w:rsid w:val="744F781E"/>
    <w:rsid w:val="745D5A1A"/>
    <w:rsid w:val="745E30C7"/>
    <w:rsid w:val="747A4728"/>
    <w:rsid w:val="7491561A"/>
    <w:rsid w:val="74994E50"/>
    <w:rsid w:val="74B62079"/>
    <w:rsid w:val="74C605E2"/>
    <w:rsid w:val="74CF7B32"/>
    <w:rsid w:val="74EB6D36"/>
    <w:rsid w:val="750E153E"/>
    <w:rsid w:val="757162CD"/>
    <w:rsid w:val="75792A91"/>
    <w:rsid w:val="7585222E"/>
    <w:rsid w:val="758852E6"/>
    <w:rsid w:val="75B070B6"/>
    <w:rsid w:val="75B17E6C"/>
    <w:rsid w:val="75C72A6A"/>
    <w:rsid w:val="75CD7667"/>
    <w:rsid w:val="75E4237D"/>
    <w:rsid w:val="75EF43A6"/>
    <w:rsid w:val="75F00C01"/>
    <w:rsid w:val="760D2A7F"/>
    <w:rsid w:val="7615764E"/>
    <w:rsid w:val="761A3605"/>
    <w:rsid w:val="76252F2F"/>
    <w:rsid w:val="7627594C"/>
    <w:rsid w:val="763B1239"/>
    <w:rsid w:val="7668103C"/>
    <w:rsid w:val="766F3739"/>
    <w:rsid w:val="767313FB"/>
    <w:rsid w:val="76732B7B"/>
    <w:rsid w:val="768E7BE8"/>
    <w:rsid w:val="76AF7392"/>
    <w:rsid w:val="76B12678"/>
    <w:rsid w:val="76B77D4E"/>
    <w:rsid w:val="76BC117E"/>
    <w:rsid w:val="76C121CF"/>
    <w:rsid w:val="76C15CE9"/>
    <w:rsid w:val="76C5483A"/>
    <w:rsid w:val="76D107F2"/>
    <w:rsid w:val="76D150D3"/>
    <w:rsid w:val="76E25E3E"/>
    <w:rsid w:val="76E33B3E"/>
    <w:rsid w:val="76E45876"/>
    <w:rsid w:val="76FA2E85"/>
    <w:rsid w:val="770C0F69"/>
    <w:rsid w:val="771B7B8B"/>
    <w:rsid w:val="771F7C9A"/>
    <w:rsid w:val="772C7D8A"/>
    <w:rsid w:val="77333718"/>
    <w:rsid w:val="77374993"/>
    <w:rsid w:val="775760FF"/>
    <w:rsid w:val="7765255A"/>
    <w:rsid w:val="776A3FFA"/>
    <w:rsid w:val="778F36AB"/>
    <w:rsid w:val="77B76AD9"/>
    <w:rsid w:val="77BA79F0"/>
    <w:rsid w:val="77BB7070"/>
    <w:rsid w:val="78253DE5"/>
    <w:rsid w:val="78277B7D"/>
    <w:rsid w:val="782F53DB"/>
    <w:rsid w:val="784F2FA5"/>
    <w:rsid w:val="786231F7"/>
    <w:rsid w:val="78660317"/>
    <w:rsid w:val="787D29F2"/>
    <w:rsid w:val="788906E9"/>
    <w:rsid w:val="788B60E8"/>
    <w:rsid w:val="788D7C58"/>
    <w:rsid w:val="78955FFC"/>
    <w:rsid w:val="78A507EE"/>
    <w:rsid w:val="78AE620D"/>
    <w:rsid w:val="78CE4550"/>
    <w:rsid w:val="78D22BBD"/>
    <w:rsid w:val="78D35C78"/>
    <w:rsid w:val="78DC65D2"/>
    <w:rsid w:val="78EA34A0"/>
    <w:rsid w:val="78EE633A"/>
    <w:rsid w:val="78F16D0C"/>
    <w:rsid w:val="79140A45"/>
    <w:rsid w:val="7919505A"/>
    <w:rsid w:val="79275E13"/>
    <w:rsid w:val="796A754E"/>
    <w:rsid w:val="79811797"/>
    <w:rsid w:val="799F3E7E"/>
    <w:rsid w:val="79C36276"/>
    <w:rsid w:val="79D537C4"/>
    <w:rsid w:val="79F44240"/>
    <w:rsid w:val="79FB4D9F"/>
    <w:rsid w:val="7A0112BB"/>
    <w:rsid w:val="7A013E05"/>
    <w:rsid w:val="7A0A5DA8"/>
    <w:rsid w:val="7A0D3D20"/>
    <w:rsid w:val="7A145FC6"/>
    <w:rsid w:val="7A241334"/>
    <w:rsid w:val="7A3727C0"/>
    <w:rsid w:val="7A3E09FE"/>
    <w:rsid w:val="7A54733A"/>
    <w:rsid w:val="7A593FCA"/>
    <w:rsid w:val="7A906DE0"/>
    <w:rsid w:val="7A9229FC"/>
    <w:rsid w:val="7A9561DF"/>
    <w:rsid w:val="7A9A14CB"/>
    <w:rsid w:val="7AC24556"/>
    <w:rsid w:val="7AC45C97"/>
    <w:rsid w:val="7AC52532"/>
    <w:rsid w:val="7AC73334"/>
    <w:rsid w:val="7ACF0CA5"/>
    <w:rsid w:val="7ACF47A6"/>
    <w:rsid w:val="7ADC6F70"/>
    <w:rsid w:val="7AE36238"/>
    <w:rsid w:val="7B0A207A"/>
    <w:rsid w:val="7B0B2A5F"/>
    <w:rsid w:val="7B164350"/>
    <w:rsid w:val="7B1E14DB"/>
    <w:rsid w:val="7B1F7189"/>
    <w:rsid w:val="7B2F566B"/>
    <w:rsid w:val="7B332203"/>
    <w:rsid w:val="7B3D5E97"/>
    <w:rsid w:val="7B722E45"/>
    <w:rsid w:val="7B7D21C1"/>
    <w:rsid w:val="7B8A70E2"/>
    <w:rsid w:val="7B8B2124"/>
    <w:rsid w:val="7B947D49"/>
    <w:rsid w:val="7BA06143"/>
    <w:rsid w:val="7BA565A1"/>
    <w:rsid w:val="7BAF5F18"/>
    <w:rsid w:val="7BB13173"/>
    <w:rsid w:val="7BB8052B"/>
    <w:rsid w:val="7BC41E31"/>
    <w:rsid w:val="7BCE2745"/>
    <w:rsid w:val="7BE97B65"/>
    <w:rsid w:val="7BF254AB"/>
    <w:rsid w:val="7C06069C"/>
    <w:rsid w:val="7C0B7D43"/>
    <w:rsid w:val="7C14258F"/>
    <w:rsid w:val="7C150325"/>
    <w:rsid w:val="7C1C2294"/>
    <w:rsid w:val="7C1E0B09"/>
    <w:rsid w:val="7C2315DA"/>
    <w:rsid w:val="7C2F1052"/>
    <w:rsid w:val="7C363FB8"/>
    <w:rsid w:val="7C4529A8"/>
    <w:rsid w:val="7C6461BD"/>
    <w:rsid w:val="7C7F3FAA"/>
    <w:rsid w:val="7C9305F9"/>
    <w:rsid w:val="7CA32FAF"/>
    <w:rsid w:val="7CAA2919"/>
    <w:rsid w:val="7CBF729D"/>
    <w:rsid w:val="7CC24E14"/>
    <w:rsid w:val="7CC52305"/>
    <w:rsid w:val="7CE20313"/>
    <w:rsid w:val="7CF41B0A"/>
    <w:rsid w:val="7D0F1E84"/>
    <w:rsid w:val="7D150830"/>
    <w:rsid w:val="7D192C20"/>
    <w:rsid w:val="7D1B0C3B"/>
    <w:rsid w:val="7D2863F0"/>
    <w:rsid w:val="7D2E7EAA"/>
    <w:rsid w:val="7D377CB2"/>
    <w:rsid w:val="7D39034F"/>
    <w:rsid w:val="7D4612E2"/>
    <w:rsid w:val="7D4671A0"/>
    <w:rsid w:val="7D48430C"/>
    <w:rsid w:val="7D4F6186"/>
    <w:rsid w:val="7D665A3E"/>
    <w:rsid w:val="7D753700"/>
    <w:rsid w:val="7D87580C"/>
    <w:rsid w:val="7D98288A"/>
    <w:rsid w:val="7DAC764C"/>
    <w:rsid w:val="7DAE0623"/>
    <w:rsid w:val="7DCB5C68"/>
    <w:rsid w:val="7DD854A1"/>
    <w:rsid w:val="7DD94FEA"/>
    <w:rsid w:val="7E0F36E5"/>
    <w:rsid w:val="7E4E67ED"/>
    <w:rsid w:val="7E53343E"/>
    <w:rsid w:val="7E69169C"/>
    <w:rsid w:val="7E7863A5"/>
    <w:rsid w:val="7E787408"/>
    <w:rsid w:val="7E850FED"/>
    <w:rsid w:val="7E8B7023"/>
    <w:rsid w:val="7EA4039C"/>
    <w:rsid w:val="7ECE35CD"/>
    <w:rsid w:val="7ECE46F2"/>
    <w:rsid w:val="7ED22AB7"/>
    <w:rsid w:val="7EF067EB"/>
    <w:rsid w:val="7F1C7912"/>
    <w:rsid w:val="7F260E52"/>
    <w:rsid w:val="7F276927"/>
    <w:rsid w:val="7F2D655B"/>
    <w:rsid w:val="7F3D6758"/>
    <w:rsid w:val="7F4E4E23"/>
    <w:rsid w:val="7F570BC8"/>
    <w:rsid w:val="7F5B4E67"/>
    <w:rsid w:val="7F603D38"/>
    <w:rsid w:val="7F6E4CF8"/>
    <w:rsid w:val="7F7A0956"/>
    <w:rsid w:val="7F857B2A"/>
    <w:rsid w:val="7F940886"/>
    <w:rsid w:val="7FA7181E"/>
    <w:rsid w:val="7FB2376C"/>
    <w:rsid w:val="7FBF7B2E"/>
    <w:rsid w:val="7FC8418B"/>
    <w:rsid w:val="7FD31AC0"/>
    <w:rsid w:val="7FE17DFA"/>
    <w:rsid w:val="7FE700D9"/>
    <w:rsid w:val="7FF70332"/>
    <w:rsid w:val="7FF74910"/>
    <w:rsid w:val="7FFC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2" w:semiHidden="0" w:name="index 5"/>
    <w:lsdException w:qFormat="1" w:unhideWhenUsed="0" w:uiPriority="0" w:semiHidden="0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仿宋_GB2312" w:hAnsi="仿宋_GB2312" w:eastAsia="仿宋_GB2312" w:cstheme="minorBidi"/>
      <w:kern w:val="2"/>
      <w:sz w:val="28"/>
      <w:szCs w:val="22"/>
      <w:lang w:val="en-US" w:eastAsia="zh-CN" w:bidi="ar-SA"/>
    </w:rPr>
  </w:style>
  <w:style w:type="paragraph" w:styleId="7">
    <w:name w:val="heading 1"/>
    <w:basedOn w:val="1"/>
    <w:next w:val="1"/>
    <w:link w:val="42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ascii="黑体" w:hAnsi="黑体" w:eastAsia="黑体" w:cs="Times New Roman"/>
      <w:bCs/>
      <w:kern w:val="44"/>
      <w:sz w:val="36"/>
      <w:szCs w:val="44"/>
    </w:rPr>
  </w:style>
  <w:style w:type="paragraph" w:styleId="8">
    <w:name w:val="heading 2"/>
    <w:basedOn w:val="1"/>
    <w:next w:val="1"/>
    <w:link w:val="47"/>
    <w:unhideWhenUsed/>
    <w:qFormat/>
    <w:uiPriority w:val="9"/>
    <w:pPr>
      <w:keepNext/>
      <w:keepLines/>
      <w:outlineLvl w:val="1"/>
    </w:pPr>
    <w:rPr>
      <w:rFonts w:cstheme="majorBidi"/>
      <w:b/>
      <w:bCs/>
      <w:szCs w:val="32"/>
    </w:rPr>
  </w:style>
  <w:style w:type="paragraph" w:styleId="9">
    <w:name w:val="heading 3"/>
    <w:basedOn w:val="1"/>
    <w:next w:val="1"/>
    <w:link w:val="48"/>
    <w:unhideWhenUsed/>
    <w:qFormat/>
    <w:uiPriority w:val="9"/>
    <w:pPr>
      <w:keepNext/>
      <w:keepLines/>
      <w:outlineLvl w:val="2"/>
    </w:pPr>
    <w:rPr>
      <w:bCs/>
      <w:szCs w:val="32"/>
    </w:rPr>
  </w:style>
  <w:style w:type="paragraph" w:styleId="10">
    <w:name w:val="heading 4"/>
    <w:basedOn w:val="1"/>
    <w:next w:val="1"/>
    <w:link w:val="5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Cs w:val="28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6"/>
    <w:link w:val="50"/>
    <w:qFormat/>
    <w:uiPriority w:val="99"/>
    <w:pPr>
      <w:spacing w:after="0"/>
      <w:ind w:firstLine="721"/>
    </w:pPr>
    <w:rPr>
      <w:sz w:val="32"/>
    </w:rPr>
  </w:style>
  <w:style w:type="paragraph" w:styleId="3">
    <w:name w:val="Body Text"/>
    <w:basedOn w:val="1"/>
    <w:next w:val="4"/>
    <w:link w:val="49"/>
    <w:semiHidden/>
    <w:unhideWhenUsed/>
    <w:qFormat/>
    <w:uiPriority w:val="99"/>
    <w:pPr>
      <w:spacing w:after="120"/>
    </w:pPr>
  </w:style>
  <w:style w:type="paragraph" w:styleId="4">
    <w:name w:val="footer"/>
    <w:basedOn w:val="1"/>
    <w:next w:val="5"/>
    <w:link w:val="3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index 5"/>
    <w:basedOn w:val="1"/>
    <w:next w:val="1"/>
    <w:qFormat/>
    <w:uiPriority w:val="2"/>
    <w:pPr>
      <w:ind w:left="1680"/>
    </w:pPr>
  </w:style>
  <w:style w:type="paragraph" w:styleId="6">
    <w:name w:val="index 6"/>
    <w:next w:val="1"/>
    <w:qFormat/>
    <w:uiPriority w:val="0"/>
    <w:pPr>
      <w:widowControl w:val="0"/>
      <w:ind w:firstLine="84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11">
    <w:name w:val="Normal Indent"/>
    <w:basedOn w:val="1"/>
    <w:qFormat/>
    <w:uiPriority w:val="99"/>
    <w:pPr>
      <w:ind w:firstLine="420" w:firstLineChars="200"/>
    </w:pPr>
    <w:rPr>
      <w:rFonts w:ascii="Times New Roman" w:hAnsi="Times New Roman" w:eastAsia="宋体"/>
      <w:kern w:val="0"/>
      <w:sz w:val="20"/>
    </w:rPr>
  </w:style>
  <w:style w:type="paragraph" w:styleId="1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3">
    <w:name w:val="Document Map"/>
    <w:basedOn w:val="1"/>
    <w:link w:val="34"/>
    <w:unhideWhenUsed/>
    <w:qFormat/>
    <w:uiPriority w:val="99"/>
    <w:rPr>
      <w:rFonts w:ascii="宋体" w:eastAsia="宋体"/>
      <w:sz w:val="18"/>
      <w:szCs w:val="18"/>
    </w:rPr>
  </w:style>
  <w:style w:type="paragraph" w:styleId="14">
    <w:name w:val="annotation text"/>
    <w:basedOn w:val="1"/>
    <w:link w:val="36"/>
    <w:unhideWhenUsed/>
    <w:qFormat/>
    <w:uiPriority w:val="99"/>
    <w:pPr>
      <w:jc w:val="left"/>
    </w:pPr>
  </w:style>
  <w:style w:type="paragraph" w:styleId="15">
    <w:name w:val="Body Text Indent"/>
    <w:basedOn w:val="1"/>
    <w:link w:val="60"/>
    <w:semiHidden/>
    <w:unhideWhenUsed/>
    <w:qFormat/>
    <w:uiPriority w:val="99"/>
    <w:pPr>
      <w:spacing w:after="120"/>
      <w:ind w:left="420" w:leftChars="200"/>
    </w:pPr>
  </w:style>
  <w:style w:type="paragraph" w:styleId="16">
    <w:name w:val="Balloon Text"/>
    <w:basedOn w:val="1"/>
    <w:link w:val="35"/>
    <w:unhideWhenUsed/>
    <w:qFormat/>
    <w:uiPriority w:val="99"/>
    <w:rPr>
      <w:sz w:val="18"/>
      <w:szCs w:val="18"/>
    </w:rPr>
  </w:style>
  <w:style w:type="paragraph" w:styleId="17">
    <w:name w:val="header"/>
    <w:basedOn w:val="1"/>
    <w:link w:val="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18">
    <w:name w:val="toc 1"/>
    <w:basedOn w:val="1"/>
    <w:next w:val="1"/>
    <w:unhideWhenUsed/>
    <w:qFormat/>
    <w:uiPriority w:val="39"/>
  </w:style>
  <w:style w:type="paragraph" w:styleId="19">
    <w:name w:val="Subtitle"/>
    <w:basedOn w:val="1"/>
    <w:next w:val="1"/>
    <w:link w:val="43"/>
    <w:qFormat/>
    <w:uiPriority w:val="11"/>
    <w:pPr>
      <w:spacing w:before="240" w:after="60" w:line="312" w:lineRule="auto"/>
      <w:jc w:val="center"/>
      <w:outlineLvl w:val="1"/>
    </w:pPr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1">
    <w:name w:val="Normal (Web)"/>
    <w:basedOn w:val="1"/>
    <w:unhideWhenUsed/>
    <w:qFormat/>
    <w:uiPriority w:val="99"/>
    <w:rPr>
      <w:sz w:val="24"/>
    </w:rPr>
  </w:style>
  <w:style w:type="paragraph" w:styleId="22">
    <w:name w:val="annotation subject"/>
    <w:basedOn w:val="14"/>
    <w:next w:val="14"/>
    <w:link w:val="37"/>
    <w:unhideWhenUsed/>
    <w:qFormat/>
    <w:uiPriority w:val="99"/>
    <w:rPr>
      <w:b/>
      <w:bCs/>
    </w:rPr>
  </w:style>
  <w:style w:type="paragraph" w:styleId="23">
    <w:name w:val="Body Text First Indent 2"/>
    <w:basedOn w:val="15"/>
    <w:link w:val="61"/>
    <w:semiHidden/>
    <w:unhideWhenUsed/>
    <w:qFormat/>
    <w:uiPriority w:val="99"/>
    <w:pPr>
      <w:ind w:firstLine="420"/>
    </w:pPr>
  </w:style>
  <w:style w:type="table" w:styleId="25">
    <w:name w:val="Table Grid"/>
    <w:basedOn w:val="2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7">
    <w:name w:val="Strong"/>
    <w:basedOn w:val="26"/>
    <w:qFormat/>
    <w:uiPriority w:val="22"/>
    <w:rPr>
      <w:b/>
      <w:bCs/>
    </w:rPr>
  </w:style>
  <w:style w:type="character" w:styleId="28">
    <w:name w:val="Hyperlink"/>
    <w:basedOn w:val="2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9">
    <w:name w:val="annotation reference"/>
    <w:basedOn w:val="26"/>
    <w:unhideWhenUsed/>
    <w:qFormat/>
    <w:uiPriority w:val="99"/>
    <w:rPr>
      <w:sz w:val="21"/>
      <w:szCs w:val="21"/>
    </w:rPr>
  </w:style>
  <w:style w:type="paragraph" w:customStyle="1" w:styleId="30">
    <w:name w:val="列出段落1"/>
    <w:basedOn w:val="1"/>
    <w:qFormat/>
    <w:uiPriority w:val="34"/>
    <w:pPr>
      <w:ind w:firstLine="420"/>
    </w:pPr>
  </w:style>
  <w:style w:type="character" w:customStyle="1" w:styleId="31">
    <w:name w:val="页眉 字符"/>
    <w:basedOn w:val="26"/>
    <w:link w:val="1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2">
    <w:name w:val="页脚 字符"/>
    <w:basedOn w:val="2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3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黑体" w:eastAsia="宋体" w:cs="黑体"/>
      <w:color w:val="000000"/>
      <w:sz w:val="24"/>
      <w:szCs w:val="24"/>
      <w:lang w:val="en-US" w:eastAsia="zh-CN" w:bidi="ar-SA"/>
    </w:rPr>
  </w:style>
  <w:style w:type="character" w:customStyle="1" w:styleId="34">
    <w:name w:val="文档结构图 字符"/>
    <w:basedOn w:val="26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35">
    <w:name w:val="批注框文本 字符"/>
    <w:basedOn w:val="26"/>
    <w:link w:val="16"/>
    <w:semiHidden/>
    <w:qFormat/>
    <w:uiPriority w:val="99"/>
    <w:rPr>
      <w:sz w:val="18"/>
      <w:szCs w:val="18"/>
    </w:rPr>
  </w:style>
  <w:style w:type="character" w:customStyle="1" w:styleId="36">
    <w:name w:val="批注文字 字符"/>
    <w:basedOn w:val="26"/>
    <w:link w:val="14"/>
    <w:qFormat/>
    <w:uiPriority w:val="99"/>
  </w:style>
  <w:style w:type="character" w:customStyle="1" w:styleId="37">
    <w:name w:val="批注主题 字符"/>
    <w:basedOn w:val="36"/>
    <w:link w:val="22"/>
    <w:semiHidden/>
    <w:qFormat/>
    <w:uiPriority w:val="99"/>
    <w:rPr>
      <w:b/>
      <w:bCs/>
    </w:rPr>
  </w:style>
  <w:style w:type="paragraph" w:customStyle="1" w:styleId="38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9">
    <w:name w:val="列出段落11"/>
    <w:basedOn w:val="1"/>
    <w:qFormat/>
    <w:uiPriority w:val="34"/>
    <w:pPr>
      <w:ind w:firstLine="420"/>
    </w:pPr>
    <w:rPr>
      <w:rFonts w:ascii="Calibri" w:hAnsi="Calibri" w:eastAsia="宋体" w:cs="黑体"/>
    </w:rPr>
  </w:style>
  <w:style w:type="character" w:customStyle="1" w:styleId="40">
    <w:name w:val="fontstyle01"/>
    <w:basedOn w:val="26"/>
    <w:qFormat/>
    <w:uiPriority w:val="0"/>
    <w:rPr>
      <w:rFonts w:hint="eastAsia" w:ascii="宋体" w:hAnsi="宋体" w:eastAsia="宋体" w:cs="宋体"/>
      <w:color w:val="000000"/>
      <w:sz w:val="22"/>
      <w:szCs w:val="22"/>
    </w:rPr>
  </w:style>
  <w:style w:type="character" w:customStyle="1" w:styleId="41">
    <w:name w:val="fontstyle21"/>
    <w:basedOn w:val="26"/>
    <w:qFormat/>
    <w:uiPriority w:val="0"/>
    <w:rPr>
      <w:rFonts w:ascii="Courier New" w:hAnsi="Courier New" w:cs="Courier New"/>
      <w:color w:val="000000"/>
      <w:sz w:val="22"/>
      <w:szCs w:val="22"/>
    </w:rPr>
  </w:style>
  <w:style w:type="character" w:customStyle="1" w:styleId="42">
    <w:name w:val="标题 1 字符"/>
    <w:basedOn w:val="26"/>
    <w:link w:val="7"/>
    <w:qFormat/>
    <w:uiPriority w:val="9"/>
    <w:rPr>
      <w:rFonts w:ascii="黑体" w:hAnsi="黑体" w:eastAsia="黑体"/>
      <w:bCs/>
      <w:kern w:val="44"/>
      <w:sz w:val="36"/>
      <w:szCs w:val="44"/>
    </w:rPr>
  </w:style>
  <w:style w:type="character" w:customStyle="1" w:styleId="43">
    <w:name w:val="副标题 字符"/>
    <w:basedOn w:val="26"/>
    <w:link w:val="19"/>
    <w:qFormat/>
    <w:uiPriority w:val="0"/>
    <w:rPr>
      <w:rFonts w:ascii="Cambria" w:hAnsi="Cambria"/>
      <w:b/>
      <w:bCs/>
      <w:kern w:val="28"/>
      <w:sz w:val="32"/>
      <w:szCs w:val="32"/>
    </w:rPr>
  </w:style>
  <w:style w:type="paragraph" w:styleId="44">
    <w:name w:val="List Paragraph"/>
    <w:basedOn w:val="1"/>
    <w:qFormat/>
    <w:uiPriority w:val="34"/>
    <w:pPr>
      <w:ind w:firstLine="420"/>
    </w:pPr>
    <w:rPr>
      <w:rFonts w:ascii="Calibri" w:hAnsi="Calibri" w:eastAsia="宋体" w:cs="Times New Roman"/>
    </w:rPr>
  </w:style>
  <w:style w:type="paragraph" w:customStyle="1" w:styleId="45">
    <w:name w:val="代码"/>
    <w:basedOn w:val="1"/>
    <w:link w:val="46"/>
    <w:qFormat/>
    <w:uiPriority w:val="0"/>
    <w:pPr>
      <w:shd w:val="clear" w:color="auto" w:fill="E6E6E6"/>
      <w:spacing w:line="360" w:lineRule="auto"/>
      <w:ind w:firstLine="420"/>
    </w:pPr>
    <w:rPr>
      <w:rFonts w:ascii="Courier New" w:hAnsi="Courier New" w:eastAsia="宋体" w:cs="Times New Roman"/>
      <w:szCs w:val="21"/>
      <w:lang w:val="zh-CN"/>
    </w:rPr>
  </w:style>
  <w:style w:type="character" w:customStyle="1" w:styleId="46">
    <w:name w:val="代码 Char"/>
    <w:link w:val="45"/>
    <w:qFormat/>
    <w:locked/>
    <w:uiPriority w:val="0"/>
    <w:rPr>
      <w:rFonts w:ascii="Courier New" w:hAnsi="Courier New"/>
      <w:kern w:val="2"/>
      <w:sz w:val="21"/>
      <w:szCs w:val="21"/>
      <w:shd w:val="clear" w:color="auto" w:fill="E6E6E6"/>
      <w:lang w:val="zh-CN" w:eastAsia="zh-CN"/>
    </w:rPr>
  </w:style>
  <w:style w:type="character" w:customStyle="1" w:styleId="47">
    <w:name w:val="标题 2 字符"/>
    <w:basedOn w:val="26"/>
    <w:link w:val="8"/>
    <w:qFormat/>
    <w:uiPriority w:val="9"/>
    <w:rPr>
      <w:rFonts w:ascii="仿宋_GB2312" w:hAnsi="仿宋_GB2312" w:eastAsia="仿宋_GB2312" w:cstheme="majorBidi"/>
      <w:b/>
      <w:bCs/>
      <w:kern w:val="2"/>
      <w:sz w:val="28"/>
      <w:szCs w:val="32"/>
    </w:rPr>
  </w:style>
  <w:style w:type="character" w:customStyle="1" w:styleId="48">
    <w:name w:val="标题 3 字符"/>
    <w:basedOn w:val="26"/>
    <w:link w:val="9"/>
    <w:qFormat/>
    <w:uiPriority w:val="9"/>
    <w:rPr>
      <w:rFonts w:ascii="仿宋_GB2312" w:hAnsi="仿宋_GB2312" w:eastAsia="仿宋_GB2312" w:cstheme="minorBidi"/>
      <w:bCs/>
      <w:kern w:val="2"/>
      <w:sz w:val="28"/>
      <w:szCs w:val="32"/>
    </w:rPr>
  </w:style>
  <w:style w:type="character" w:customStyle="1" w:styleId="49">
    <w:name w:val="正文文本 字符"/>
    <w:basedOn w:val="26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50">
    <w:name w:val="正文首行缩进 字符"/>
    <w:basedOn w:val="49"/>
    <w:link w:val="2"/>
    <w:qFormat/>
    <w:uiPriority w:val="99"/>
    <w:rPr>
      <w:rFonts w:ascii="仿宋_GB2312" w:eastAsia="仿宋_GB2312" w:hAnsiTheme="minorHAnsi" w:cstheme="minorBidi"/>
      <w:kern w:val="2"/>
      <w:sz w:val="32"/>
      <w:szCs w:val="22"/>
    </w:rPr>
  </w:style>
  <w:style w:type="character" w:customStyle="1" w:styleId="51">
    <w:name w:val="标题 4 字符"/>
    <w:basedOn w:val="26"/>
    <w:link w:val="10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paragraph" w:styleId="52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3">
    <w:name w:val="标题一"/>
    <w:basedOn w:val="1"/>
    <w:link w:val="55"/>
    <w:qFormat/>
    <w:uiPriority w:val="0"/>
    <w:rPr>
      <w:rFonts w:ascii="Times New Roman" w:hAnsi="Times New Roman" w:eastAsia="仿宋" w:cs="Times New Roman"/>
      <w:b/>
      <w:szCs w:val="24"/>
    </w:rPr>
  </w:style>
  <w:style w:type="paragraph" w:customStyle="1" w:styleId="54">
    <w:name w:val="标题（一）"/>
    <w:basedOn w:val="1"/>
    <w:link w:val="56"/>
    <w:qFormat/>
    <w:uiPriority w:val="0"/>
    <w:rPr>
      <w:rFonts w:ascii="Times New Roman" w:hAnsi="Times New Roman" w:eastAsia="仿宋" w:cs="Times New Roman"/>
      <w:szCs w:val="24"/>
    </w:rPr>
  </w:style>
  <w:style w:type="character" w:customStyle="1" w:styleId="55">
    <w:name w:val="标题一 字符"/>
    <w:link w:val="53"/>
    <w:qFormat/>
    <w:uiPriority w:val="0"/>
    <w:rPr>
      <w:rFonts w:eastAsia="仿宋"/>
      <w:b/>
      <w:kern w:val="2"/>
      <w:sz w:val="28"/>
      <w:szCs w:val="24"/>
    </w:rPr>
  </w:style>
  <w:style w:type="character" w:customStyle="1" w:styleId="56">
    <w:name w:val="标题（一） 字符"/>
    <w:link w:val="54"/>
    <w:qFormat/>
    <w:uiPriority w:val="0"/>
    <w:rPr>
      <w:rFonts w:eastAsia="仿宋"/>
      <w:kern w:val="2"/>
      <w:sz w:val="28"/>
      <w:szCs w:val="24"/>
    </w:rPr>
  </w:style>
  <w:style w:type="character" w:customStyle="1" w:styleId="57">
    <w:name w:val="未处理的提及1"/>
    <w:basedOn w:val="2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58">
    <w:name w:val="未处理的提及2"/>
    <w:basedOn w:val="2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59">
    <w:name w:val="Unresolved Mention"/>
    <w:basedOn w:val="2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0">
    <w:name w:val="正文文本缩进 字符"/>
    <w:basedOn w:val="26"/>
    <w:link w:val="15"/>
    <w:semiHidden/>
    <w:qFormat/>
    <w:uiPriority w:val="99"/>
    <w:rPr>
      <w:rFonts w:ascii="仿宋_GB2312" w:hAnsi="仿宋_GB2312" w:eastAsia="仿宋_GB2312" w:cstheme="minorBidi"/>
      <w:kern w:val="2"/>
      <w:sz w:val="28"/>
      <w:szCs w:val="22"/>
    </w:rPr>
  </w:style>
  <w:style w:type="character" w:customStyle="1" w:styleId="61">
    <w:name w:val="正文首行缩进 2 字符"/>
    <w:basedOn w:val="60"/>
    <w:link w:val="23"/>
    <w:semiHidden/>
    <w:qFormat/>
    <w:uiPriority w:val="99"/>
    <w:rPr>
      <w:rFonts w:ascii="仿宋_GB2312" w:hAnsi="仿宋_GB2312" w:eastAsia="仿宋_GB2312" w:cstheme="minorBidi"/>
      <w:kern w:val="2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numbering" Target="numbering.xml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jpeg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CA7A44-356A-4BBF-B1D3-0059296D75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27</Pages>
  <Words>10452</Words>
  <Characters>11358</Characters>
  <Lines>79</Lines>
  <Paragraphs>22</Paragraphs>
  <TotalTime>0</TotalTime>
  <ScaleCrop>false</ScaleCrop>
  <LinksUpToDate>false</LinksUpToDate>
  <CharactersWithSpaces>11515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2021-03-07T13:40:00Z</dcterms:created>
  <dc:creator>微软用户</dc:creator>
  <cp:keywords>移动互联网应用软件开发</cp:keywords>
  <cp:lastModifiedBy>莫默</cp:lastModifiedBy>
  <cp:lastPrinted>2021-03-22T12:29:00Z</cp:lastPrinted>
  <dcterms:modified xsi:type="dcterms:W3CDTF">2023-04-15T12:37:04Z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DEEE82C24FC14A52ABC14B2B4B377703_13</vt:lpwstr>
  </property>
</Properties>
</file>